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58C1"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3C989E29" wp14:editId="45F86D8A">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344E8F28" w14:textId="77777777" w:rsidR="00C50059" w:rsidRDefault="00C50059" w:rsidP="00C50059">
                            <w:pPr>
                              <w:spacing w:before="0" w:after="0" w:line="240" w:lineRule="auto"/>
                            </w:pPr>
                            <w:r w:rsidRPr="003F09D9">
                              <w:t>Naam ziekenhuis:</w:t>
                            </w:r>
                            <w:r>
                              <w:tab/>
                            </w:r>
                          </w:p>
                          <w:p w14:paraId="44D6BE55" w14:textId="77777777" w:rsidR="00C50059" w:rsidRPr="003F09D9" w:rsidRDefault="00C50059" w:rsidP="00C50059">
                            <w:pPr>
                              <w:spacing w:before="0" w:after="0" w:line="240" w:lineRule="auto"/>
                            </w:pPr>
                            <w:r w:rsidRPr="003F09D9">
                              <w:t xml:space="preserve">Erkenningsnummer: </w:t>
                            </w:r>
                          </w:p>
                          <w:p w14:paraId="7D50A3A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19A4647E"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8D2F8C">
                              <w:rPr>
                                <w:rStyle w:val="Accentuation"/>
                                <w:sz w:val="20"/>
                                <w:szCs w:val="20"/>
                              </w:rPr>
                              <w:t>-</w:t>
                            </w:r>
                            <w:r w:rsidRPr="003F09D9">
                              <w:rPr>
                                <w:rStyle w:val="Accentuation"/>
                                <w:sz w:val="20"/>
                                <w:szCs w:val="20"/>
                              </w:rPr>
                              <w:t>mail</w:t>
                            </w:r>
                            <w:r w:rsidR="008D2F8C">
                              <w:rPr>
                                <w:rStyle w:val="Accentuation"/>
                                <w:sz w:val="20"/>
                                <w:szCs w:val="20"/>
                              </w:rPr>
                              <w:t>adres</w:t>
                            </w:r>
                            <w:r w:rsidRPr="003F09D9">
                              <w:rPr>
                                <w:rStyle w:val="Accentuation"/>
                                <w:sz w:val="20"/>
                                <w:szCs w:val="20"/>
                              </w:rPr>
                              <w:t xml:space="preserve"> contactpersoon voor deze template: </w:t>
                            </w:r>
                          </w:p>
                          <w:p w14:paraId="52AFE940" w14:textId="77777777" w:rsidR="005C0BD0" w:rsidRDefault="005C0BD0" w:rsidP="00C50059">
                            <w:pPr>
                              <w:pStyle w:val="Contactgegevens"/>
                              <w:spacing w:before="0"/>
                              <w:jc w:val="left"/>
                              <w:rPr>
                                <w:rStyle w:val="Accentuation"/>
                                <w:sz w:val="20"/>
                                <w:szCs w:val="20"/>
                              </w:rPr>
                            </w:pPr>
                          </w:p>
                          <w:p w14:paraId="41940DEC" w14:textId="382EA639" w:rsidR="005C0BD0" w:rsidRPr="005C0BD0" w:rsidRDefault="005C0BD0" w:rsidP="00C50059">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A31233">
                              <w:rPr>
                                <w:rStyle w:val="Accentuation"/>
                                <w:b/>
                                <w:sz w:val="20"/>
                                <w:szCs w:val="20"/>
                              </w:rPr>
                              <w:t>2021</w:t>
                            </w:r>
                          </w:p>
                          <w:p w14:paraId="67E6F01F" w14:textId="77777777" w:rsidR="005C0BD0" w:rsidRPr="003F09D9" w:rsidRDefault="005C0BD0" w:rsidP="00C50059">
                            <w:pPr>
                              <w:pStyle w:val="Contactgegevens"/>
                              <w:spacing w:before="0"/>
                              <w:jc w:val="left"/>
                              <w:rPr>
                                <w:rStyle w:val="Accentuation"/>
                                <w:sz w:val="20"/>
                                <w:szCs w:val="20"/>
                              </w:rPr>
                            </w:pPr>
                          </w:p>
                          <w:p w14:paraId="2196C9DA"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89E2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344E8F28" w14:textId="77777777" w:rsidR="00C50059" w:rsidRDefault="00C50059" w:rsidP="00C50059">
                      <w:pPr>
                        <w:spacing w:before="0" w:after="0" w:line="240" w:lineRule="auto"/>
                      </w:pPr>
                      <w:r w:rsidRPr="003F09D9">
                        <w:t>Naam ziekenhuis:</w:t>
                      </w:r>
                      <w:r>
                        <w:tab/>
                      </w:r>
                    </w:p>
                    <w:p w14:paraId="44D6BE55" w14:textId="77777777" w:rsidR="00C50059" w:rsidRPr="003F09D9" w:rsidRDefault="00C50059" w:rsidP="00C50059">
                      <w:pPr>
                        <w:spacing w:before="0" w:after="0" w:line="240" w:lineRule="auto"/>
                      </w:pPr>
                      <w:r w:rsidRPr="003F09D9">
                        <w:t xml:space="preserve">Erkenningsnummer: </w:t>
                      </w:r>
                    </w:p>
                    <w:p w14:paraId="7D50A3A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19A4647E" w14:textId="77777777" w:rsidR="00C50059" w:rsidRDefault="00C50059" w:rsidP="00C50059">
                      <w:pPr>
                        <w:pStyle w:val="Contactgegevens"/>
                        <w:spacing w:before="0"/>
                        <w:jc w:val="left"/>
                        <w:rPr>
                          <w:rStyle w:val="Accentuation"/>
                          <w:sz w:val="20"/>
                          <w:szCs w:val="20"/>
                        </w:rPr>
                      </w:pPr>
                      <w:r w:rsidRPr="003F09D9">
                        <w:rPr>
                          <w:rStyle w:val="Accentuation"/>
                          <w:sz w:val="20"/>
                          <w:szCs w:val="20"/>
                        </w:rPr>
                        <w:t>E</w:t>
                      </w:r>
                      <w:r w:rsidR="008D2F8C">
                        <w:rPr>
                          <w:rStyle w:val="Accentuation"/>
                          <w:sz w:val="20"/>
                          <w:szCs w:val="20"/>
                        </w:rPr>
                        <w:t>-</w:t>
                      </w:r>
                      <w:r w:rsidRPr="003F09D9">
                        <w:rPr>
                          <w:rStyle w:val="Accentuation"/>
                          <w:sz w:val="20"/>
                          <w:szCs w:val="20"/>
                        </w:rPr>
                        <w:t>mail</w:t>
                      </w:r>
                      <w:r w:rsidR="008D2F8C">
                        <w:rPr>
                          <w:rStyle w:val="Accentuation"/>
                          <w:sz w:val="20"/>
                          <w:szCs w:val="20"/>
                        </w:rPr>
                        <w:t>adres</w:t>
                      </w:r>
                      <w:r w:rsidRPr="003F09D9">
                        <w:rPr>
                          <w:rStyle w:val="Accentuation"/>
                          <w:sz w:val="20"/>
                          <w:szCs w:val="20"/>
                        </w:rPr>
                        <w:t xml:space="preserve"> contactpersoon voor deze template: </w:t>
                      </w:r>
                    </w:p>
                    <w:p w14:paraId="52AFE940" w14:textId="77777777" w:rsidR="005C0BD0" w:rsidRDefault="005C0BD0" w:rsidP="00C50059">
                      <w:pPr>
                        <w:pStyle w:val="Contactgegevens"/>
                        <w:spacing w:before="0"/>
                        <w:jc w:val="left"/>
                        <w:rPr>
                          <w:rStyle w:val="Accentuation"/>
                          <w:sz w:val="20"/>
                          <w:szCs w:val="20"/>
                        </w:rPr>
                      </w:pPr>
                    </w:p>
                    <w:p w14:paraId="41940DEC" w14:textId="382EA639" w:rsidR="005C0BD0" w:rsidRPr="005C0BD0" w:rsidRDefault="005C0BD0" w:rsidP="00C50059">
                      <w:pPr>
                        <w:pStyle w:val="Contactgegevens"/>
                        <w:spacing w:before="0"/>
                        <w:jc w:val="left"/>
                        <w:rPr>
                          <w:rStyle w:val="Accentuation"/>
                          <w:b/>
                          <w:sz w:val="20"/>
                          <w:szCs w:val="20"/>
                        </w:rPr>
                      </w:pPr>
                      <w:r w:rsidRPr="005C0BD0">
                        <w:rPr>
                          <w:rStyle w:val="Accentuation"/>
                          <w:b/>
                          <w:sz w:val="20"/>
                          <w:szCs w:val="20"/>
                        </w:rPr>
                        <w:t xml:space="preserve">RAPPORTAGE OVER HET QS-CONTRACT </w:t>
                      </w:r>
                      <w:r w:rsidR="00A31233">
                        <w:rPr>
                          <w:rStyle w:val="Accentuation"/>
                          <w:b/>
                          <w:sz w:val="20"/>
                          <w:szCs w:val="20"/>
                        </w:rPr>
                        <w:t>2021</w:t>
                      </w:r>
                    </w:p>
                    <w:p w14:paraId="67E6F01F" w14:textId="77777777" w:rsidR="005C0BD0" w:rsidRPr="003F09D9" w:rsidRDefault="005C0BD0" w:rsidP="00C50059">
                      <w:pPr>
                        <w:pStyle w:val="Contactgegevens"/>
                        <w:spacing w:before="0"/>
                        <w:jc w:val="left"/>
                        <w:rPr>
                          <w:rStyle w:val="Accentuation"/>
                          <w:sz w:val="20"/>
                          <w:szCs w:val="20"/>
                        </w:rPr>
                      </w:pPr>
                    </w:p>
                    <w:p w14:paraId="2196C9DA" w14:textId="77777777"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668F29BD" wp14:editId="1D411300">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6301E541" w14:textId="77777777" w:rsidR="00C50059" w:rsidRDefault="00C50059" w:rsidP="00C50059">
                            <w:pPr>
                              <w:jc w:val="center"/>
                            </w:pPr>
                            <w:r>
                              <w:rPr>
                                <w:noProof/>
                              </w:rPr>
                              <w:drawing>
                                <wp:inline distT="0" distB="0" distL="0" distR="0" wp14:anchorId="32BA75AD" wp14:editId="364138ED">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29B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6301E541" w14:textId="77777777" w:rsidR="00C50059" w:rsidRDefault="00C50059" w:rsidP="00C50059">
                      <w:pPr>
                        <w:jc w:val="center"/>
                      </w:pPr>
                      <w:r>
                        <w:rPr>
                          <w:noProof/>
                        </w:rPr>
                        <w:drawing>
                          <wp:inline distT="0" distB="0" distL="0" distR="0" wp14:anchorId="32BA75AD" wp14:editId="364138ED">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pt-PT"/>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2A549112" w14:textId="77777777" w:rsidR="00AE3D58" w:rsidRPr="00B16FB8" w:rsidRDefault="007C1A5D" w:rsidP="003F09D9">
          <w:pPr>
            <w:pStyle w:val="Naam"/>
            <w:jc w:val="both"/>
            <w:rPr>
              <w:sz w:val="28"/>
              <w:lang w:val="pt-PT"/>
            </w:rPr>
          </w:pPr>
          <w:r>
            <w:rPr>
              <w:sz w:val="28"/>
              <w:lang w:val="pt-PT"/>
            </w:rPr>
            <w:t>Template medicamenteuze zorg (criteria A1-A4-A7)</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67499A" w14:paraId="1F0E879F" w14:textId="77777777" w:rsidTr="00A87357">
        <w:tc>
          <w:tcPr>
            <w:tcW w:w="1701" w:type="dxa"/>
          </w:tcPr>
          <w:p w14:paraId="094E38C8" w14:textId="77777777" w:rsidR="0067499A" w:rsidRDefault="0067499A" w:rsidP="0067499A">
            <w:pPr>
              <w:pStyle w:val="Titre1"/>
              <w:jc w:val="left"/>
              <w:rPr>
                <w:lang w:bidi="nl-NL"/>
              </w:rPr>
            </w:pPr>
            <w:r>
              <w:rPr>
                <w:lang w:bidi="nl-NL"/>
              </w:rPr>
              <w:t>INFO</w:t>
            </w:r>
          </w:p>
        </w:tc>
        <w:tc>
          <w:tcPr>
            <w:tcW w:w="445" w:type="dxa"/>
          </w:tcPr>
          <w:p w14:paraId="18E510F3" w14:textId="77777777" w:rsidR="0067499A" w:rsidRDefault="0067499A"/>
        </w:tc>
        <w:tc>
          <w:tcPr>
            <w:tcW w:w="7530" w:type="dxa"/>
          </w:tcPr>
          <w:p w14:paraId="26C7E7E9" w14:textId="77777777" w:rsidR="0012399A" w:rsidRPr="00E9382A" w:rsidRDefault="00BC44B2" w:rsidP="0067499A">
            <w:pPr>
              <w:jc w:val="both"/>
              <w:rPr>
                <w:lang w:val="nl-BE"/>
              </w:rPr>
            </w:pPr>
            <w:r w:rsidRPr="00BC44B2">
              <w:rPr>
                <w:lang w:val="nl-BE"/>
              </w:rPr>
              <w:t>Voor pijler 1</w:t>
            </w:r>
            <w:r w:rsidR="0012399A">
              <w:rPr>
                <w:lang w:val="nl-BE"/>
              </w:rPr>
              <w:t xml:space="preserve"> (veilige zorgprocessen)</w:t>
            </w:r>
            <w:r w:rsidRPr="00BC44B2">
              <w:rPr>
                <w:lang w:val="nl-BE"/>
              </w:rPr>
              <w:t xml:space="preserve"> is het thema ‘medicamenteuze zorg’ een verplicht thema voor alle </w:t>
            </w:r>
            <w:r w:rsidRPr="00E9382A">
              <w:rPr>
                <w:lang w:val="nl-BE"/>
              </w:rPr>
              <w:t xml:space="preserve">psychiatrische ziekenhuizen. </w:t>
            </w:r>
            <w:r w:rsidR="0012399A" w:rsidRPr="00E9382A">
              <w:rPr>
                <w:lang w:val="nl-BE"/>
              </w:rPr>
              <w:t>Er werden drie criteria over geformuleerd (A1-A4-A7)</w:t>
            </w:r>
            <w:r w:rsidR="00C373C3">
              <w:rPr>
                <w:lang w:val="nl-BE"/>
              </w:rPr>
              <w:t>.</w:t>
            </w:r>
          </w:p>
          <w:p w14:paraId="5E18A0DF" w14:textId="77777777" w:rsidR="0067499A" w:rsidRPr="00E9382A" w:rsidRDefault="002A6C12" w:rsidP="0067499A">
            <w:pPr>
              <w:jc w:val="both"/>
              <w:rPr>
                <w:lang w:val="nl-BE"/>
              </w:rPr>
            </w:pPr>
            <w:r w:rsidRPr="00E9382A">
              <w:rPr>
                <w:lang w:val="nl-BE"/>
              </w:rPr>
              <w:t xml:space="preserve">Deze template gaat over </w:t>
            </w:r>
            <w:r w:rsidR="00B16FB8" w:rsidRPr="00E9382A">
              <w:rPr>
                <w:lang w:val="nl-BE"/>
              </w:rPr>
              <w:t>het</w:t>
            </w:r>
            <w:r w:rsidR="00B16FB8" w:rsidRPr="00E9382A">
              <w:rPr>
                <w:b/>
                <w:lang w:val="nl-BE"/>
              </w:rPr>
              <w:t xml:space="preserve"> thema medicamenteuze zorg. </w:t>
            </w:r>
          </w:p>
          <w:p w14:paraId="71E072EF" w14:textId="77777777" w:rsidR="0012399A" w:rsidRPr="00E9382A" w:rsidRDefault="0012399A" w:rsidP="0067499A">
            <w:pPr>
              <w:jc w:val="both"/>
              <w:rPr>
                <w:lang w:val="nl-BE"/>
              </w:rPr>
            </w:pPr>
            <w:r w:rsidRPr="00E9382A">
              <w:rPr>
                <w:lang w:val="nl-BE"/>
              </w:rPr>
              <w:t xml:space="preserve">Op de laatste bladzijde van deze template </w:t>
            </w:r>
            <w:r w:rsidR="00DC13D1">
              <w:rPr>
                <w:lang w:val="nl-BE"/>
              </w:rPr>
              <w:t>staan</w:t>
            </w:r>
            <w:r w:rsidRPr="00E9382A">
              <w:rPr>
                <w:lang w:val="nl-BE"/>
              </w:rPr>
              <w:t xml:space="preserve"> enkele </w:t>
            </w:r>
            <w:r w:rsidR="00DD68AA" w:rsidRPr="00E9382A">
              <w:rPr>
                <w:lang w:val="nl-BE"/>
              </w:rPr>
              <w:t>voorbeelden</w:t>
            </w:r>
            <w:r w:rsidRPr="00E9382A">
              <w:rPr>
                <w:lang w:val="nl-BE"/>
              </w:rPr>
              <w:t xml:space="preserve"> die </w:t>
            </w:r>
            <w:r w:rsidR="00B16FB8" w:rsidRPr="00E9382A">
              <w:rPr>
                <w:lang w:val="nl-BE"/>
              </w:rPr>
              <w:t xml:space="preserve">deze </w:t>
            </w:r>
            <w:r w:rsidR="008D2F8C">
              <w:rPr>
                <w:lang w:val="nl-BE"/>
              </w:rPr>
              <w:t>drie</w:t>
            </w:r>
            <w:r w:rsidR="00B16FB8" w:rsidRPr="00E9382A">
              <w:rPr>
                <w:lang w:val="nl-BE"/>
              </w:rPr>
              <w:t xml:space="preserve"> criteria illustreren</w:t>
            </w:r>
            <w:r w:rsidRPr="00E9382A">
              <w:rPr>
                <w:lang w:val="nl-BE"/>
              </w:rPr>
              <w:t xml:space="preserve">. Deze werden geformuleerd door de netwerken van psychiatrische ziekenhuizen bij de opmaak van het </w:t>
            </w:r>
            <w:hyperlink r:id="rId12" w:history="1">
              <w:r w:rsidRPr="00E9382A">
                <w:rPr>
                  <w:rStyle w:val="Lienhypertexte"/>
                  <w:lang w:val="nl-BE"/>
                </w:rPr>
                <w:t>derde meerjarige programma</w:t>
              </w:r>
            </w:hyperlink>
            <w:r w:rsidRPr="00E9382A">
              <w:rPr>
                <w:lang w:val="nl-BE"/>
              </w:rPr>
              <w:t xml:space="preserve">. </w:t>
            </w:r>
          </w:p>
          <w:p w14:paraId="4AA6388E" w14:textId="77777777" w:rsidR="00B16FB8" w:rsidRPr="00E9382A" w:rsidRDefault="00B16FB8" w:rsidP="0067499A">
            <w:pPr>
              <w:jc w:val="both"/>
              <w:rPr>
                <w:b/>
                <w:lang w:val="nl-BE"/>
              </w:rPr>
            </w:pPr>
            <w:r w:rsidRPr="00E9382A">
              <w:rPr>
                <w:b/>
                <w:lang w:val="nl-BE"/>
              </w:rPr>
              <w:t>Kruis hieronder aan voor welk criterium uw ziekenhuis heeft gekozen</w:t>
            </w:r>
            <w:r w:rsidR="007C1A5D">
              <w:rPr>
                <w:b/>
                <w:lang w:val="nl-BE"/>
              </w:rPr>
              <w:t>:</w:t>
            </w:r>
          </w:p>
          <w:tbl>
            <w:tblPr>
              <w:tblStyle w:val="Grilledutableau"/>
              <w:tblW w:w="7296" w:type="dxa"/>
              <w:tblLook w:val="04A0" w:firstRow="1" w:lastRow="0" w:firstColumn="1" w:lastColumn="0" w:noHBand="0" w:noVBand="1"/>
            </w:tblPr>
            <w:tblGrid>
              <w:gridCol w:w="780"/>
              <w:gridCol w:w="780"/>
              <w:gridCol w:w="5736"/>
            </w:tblGrid>
            <w:tr w:rsidR="00B16FB8" w:rsidRPr="00E9382A" w14:paraId="2C072DA5" w14:textId="77777777" w:rsidTr="00B16FB8">
              <w:trPr>
                <w:trHeight w:val="274"/>
              </w:trPr>
              <w:tc>
                <w:tcPr>
                  <w:tcW w:w="780" w:type="dxa"/>
                </w:tcPr>
                <w:p w14:paraId="65D471A1" w14:textId="77777777" w:rsidR="00B16FB8" w:rsidRPr="00E9382A" w:rsidRDefault="00B16FB8" w:rsidP="00B16FB8">
                  <w:pPr>
                    <w:jc w:val="both"/>
                    <w:rPr>
                      <w:lang w:val="nl-BE"/>
                    </w:rPr>
                  </w:pPr>
                </w:p>
              </w:tc>
              <w:tc>
                <w:tcPr>
                  <w:tcW w:w="780" w:type="dxa"/>
                </w:tcPr>
                <w:p w14:paraId="221829B9" w14:textId="77777777" w:rsidR="00B16FB8" w:rsidRPr="00E9382A" w:rsidRDefault="00B16FB8" w:rsidP="00B16FB8">
                  <w:pPr>
                    <w:jc w:val="both"/>
                    <w:rPr>
                      <w:lang w:val="nl-BE"/>
                    </w:rPr>
                  </w:pPr>
                  <w:r w:rsidRPr="00E9382A">
                    <w:rPr>
                      <w:lang w:val="nl-BE"/>
                    </w:rPr>
                    <w:t>A1</w:t>
                  </w:r>
                </w:p>
              </w:tc>
              <w:tc>
                <w:tcPr>
                  <w:tcW w:w="5736" w:type="dxa"/>
                </w:tcPr>
                <w:p w14:paraId="140557D4" w14:textId="77777777" w:rsidR="00B16FB8" w:rsidRPr="00E9382A" w:rsidRDefault="00B16FB8" w:rsidP="00B16FB8">
                  <w:pPr>
                    <w:jc w:val="both"/>
                    <w:rPr>
                      <w:lang w:val="nl-BE"/>
                    </w:rPr>
                  </w:pPr>
                  <w:r w:rsidRPr="00E9382A">
                    <w:rPr>
                      <w:lang w:val="nl-BE"/>
                    </w:rPr>
                    <w:t>Medicamenteuze zorg in relatie tot informatieoverdracht</w:t>
                  </w:r>
                </w:p>
              </w:tc>
            </w:tr>
            <w:tr w:rsidR="00B16FB8" w:rsidRPr="00E9382A" w14:paraId="72F8866B" w14:textId="77777777" w:rsidTr="00B16FB8">
              <w:trPr>
                <w:trHeight w:val="260"/>
              </w:trPr>
              <w:tc>
                <w:tcPr>
                  <w:tcW w:w="780" w:type="dxa"/>
                </w:tcPr>
                <w:p w14:paraId="2A6ECD50" w14:textId="77777777" w:rsidR="00B16FB8" w:rsidRPr="00E9382A" w:rsidRDefault="00B16FB8" w:rsidP="00B16FB8">
                  <w:pPr>
                    <w:jc w:val="both"/>
                    <w:rPr>
                      <w:lang w:val="nl-BE"/>
                    </w:rPr>
                  </w:pPr>
                </w:p>
              </w:tc>
              <w:tc>
                <w:tcPr>
                  <w:tcW w:w="780" w:type="dxa"/>
                </w:tcPr>
                <w:p w14:paraId="77C73CA4" w14:textId="77777777" w:rsidR="00B16FB8" w:rsidRPr="00E9382A" w:rsidRDefault="00B16FB8" w:rsidP="00B16FB8">
                  <w:pPr>
                    <w:jc w:val="both"/>
                    <w:rPr>
                      <w:lang w:val="nl-BE"/>
                    </w:rPr>
                  </w:pPr>
                  <w:r w:rsidRPr="00E9382A">
                    <w:rPr>
                      <w:lang w:val="nl-BE"/>
                    </w:rPr>
                    <w:t>A4</w:t>
                  </w:r>
                </w:p>
              </w:tc>
              <w:tc>
                <w:tcPr>
                  <w:tcW w:w="5736" w:type="dxa"/>
                </w:tcPr>
                <w:p w14:paraId="316E63D4" w14:textId="77777777" w:rsidR="00B16FB8" w:rsidRPr="00E9382A" w:rsidRDefault="00B16FB8" w:rsidP="00B16FB8">
                  <w:pPr>
                    <w:jc w:val="both"/>
                    <w:rPr>
                      <w:lang w:val="nl-BE"/>
                    </w:rPr>
                  </w:pPr>
                  <w:r w:rsidRPr="00E9382A">
                    <w:rPr>
                      <w:lang w:val="nl-BE"/>
                    </w:rPr>
                    <w:t>Medicamenteuze zorg in relatie tot patiëntenparticipatie</w:t>
                  </w:r>
                </w:p>
              </w:tc>
            </w:tr>
            <w:tr w:rsidR="00B16FB8" w:rsidRPr="00E9382A" w14:paraId="5D0475A0" w14:textId="77777777" w:rsidTr="00B16FB8">
              <w:trPr>
                <w:trHeight w:val="260"/>
              </w:trPr>
              <w:tc>
                <w:tcPr>
                  <w:tcW w:w="780" w:type="dxa"/>
                </w:tcPr>
                <w:p w14:paraId="43499EDF" w14:textId="77777777" w:rsidR="00B16FB8" w:rsidRPr="00E9382A" w:rsidRDefault="00B16FB8" w:rsidP="00B16FB8">
                  <w:pPr>
                    <w:jc w:val="both"/>
                    <w:rPr>
                      <w:lang w:val="nl-BE"/>
                    </w:rPr>
                  </w:pPr>
                </w:p>
              </w:tc>
              <w:tc>
                <w:tcPr>
                  <w:tcW w:w="780" w:type="dxa"/>
                </w:tcPr>
                <w:p w14:paraId="7A60AF58" w14:textId="77777777" w:rsidR="00B16FB8" w:rsidRPr="00E9382A" w:rsidRDefault="00B16FB8" w:rsidP="00B16FB8">
                  <w:pPr>
                    <w:jc w:val="both"/>
                    <w:rPr>
                      <w:lang w:val="nl-BE"/>
                    </w:rPr>
                  </w:pPr>
                  <w:r w:rsidRPr="00E9382A">
                    <w:rPr>
                      <w:lang w:val="nl-BE"/>
                    </w:rPr>
                    <w:t>A7</w:t>
                  </w:r>
                </w:p>
              </w:tc>
              <w:tc>
                <w:tcPr>
                  <w:tcW w:w="5736" w:type="dxa"/>
                </w:tcPr>
                <w:p w14:paraId="6A33B71B" w14:textId="77777777" w:rsidR="00B16FB8" w:rsidRPr="00E9382A" w:rsidRDefault="00B16FB8" w:rsidP="00B16FB8">
                  <w:pPr>
                    <w:jc w:val="both"/>
                    <w:rPr>
                      <w:lang w:val="nl-BE"/>
                    </w:rPr>
                  </w:pPr>
                  <w:r w:rsidRPr="00E9382A">
                    <w:rPr>
                      <w:lang w:val="nl-BE"/>
                    </w:rPr>
                    <w:t>Medicamenteuze zorg in relatie tot leiderschap, beleid en strategie</w:t>
                  </w:r>
                </w:p>
              </w:tc>
            </w:tr>
          </w:tbl>
          <w:p w14:paraId="0F216DC5" w14:textId="77777777" w:rsidR="00B16FB8" w:rsidRPr="00E9382A" w:rsidRDefault="00B16FB8" w:rsidP="0067499A">
            <w:pPr>
              <w:jc w:val="both"/>
              <w:rPr>
                <w:lang w:val="nl-BE"/>
              </w:rPr>
            </w:pPr>
          </w:p>
          <w:p w14:paraId="107CCE99" w14:textId="77777777" w:rsidR="00C50059" w:rsidRPr="0067499A" w:rsidRDefault="00C50059" w:rsidP="0067499A">
            <w:pPr>
              <w:jc w:val="both"/>
            </w:pPr>
            <w:r w:rsidRPr="00E9382A">
              <w:rPr>
                <w:lang w:val="nl-BE"/>
              </w:rPr>
              <w:t xml:space="preserve">Hierna wordt gevraagd om </w:t>
            </w:r>
            <w:r w:rsidR="0012399A" w:rsidRPr="00E9382A">
              <w:rPr>
                <w:lang w:val="nl-BE"/>
              </w:rPr>
              <w:t xml:space="preserve">de actie/project over </w:t>
            </w:r>
            <w:r w:rsidR="00B16FB8" w:rsidRPr="00E9382A">
              <w:rPr>
                <w:lang w:val="nl-BE"/>
              </w:rPr>
              <w:t xml:space="preserve">het gekozen </w:t>
            </w:r>
            <w:r w:rsidR="0012399A" w:rsidRPr="00E9382A">
              <w:rPr>
                <w:lang w:val="nl-BE"/>
              </w:rPr>
              <w:t xml:space="preserve">criterium </w:t>
            </w:r>
            <w:r w:rsidRPr="00E9382A">
              <w:rPr>
                <w:lang w:val="nl-BE"/>
              </w:rPr>
              <w:t>meer gedetailleerd</w:t>
            </w:r>
            <w:r>
              <w:rPr>
                <w:lang w:val="nl-BE"/>
              </w:rPr>
              <w:t xml:space="preserve">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14:paraId="78A8F436" w14:textId="77777777" w:rsidTr="00A87357">
        <w:trPr>
          <w:trHeight w:val="772"/>
        </w:trPr>
        <w:tc>
          <w:tcPr>
            <w:tcW w:w="1701" w:type="dxa"/>
          </w:tcPr>
          <w:p w14:paraId="0B758F8B" w14:textId="77777777" w:rsidR="00AE3D58" w:rsidRDefault="00B64A9C" w:rsidP="0067499A">
            <w:pPr>
              <w:pStyle w:val="Titre1"/>
              <w:jc w:val="left"/>
            </w:pPr>
            <w:bookmarkStart w:id="0" w:name="_Hlk534972443"/>
            <w:r>
              <w:rPr>
                <w:lang w:bidi="nl-NL"/>
              </w:rPr>
              <w:t xml:space="preserve">onderwerp </w:t>
            </w:r>
          </w:p>
        </w:tc>
        <w:tc>
          <w:tcPr>
            <w:tcW w:w="445" w:type="dxa"/>
          </w:tcPr>
          <w:p w14:paraId="3810847D" w14:textId="77777777" w:rsidR="00AE3D58" w:rsidRDefault="00AE3D58"/>
        </w:tc>
        <w:tc>
          <w:tcPr>
            <w:tcW w:w="7530" w:type="dxa"/>
          </w:tcPr>
          <w:p w14:paraId="6CB783B4" w14:textId="04EFF4B4"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A31233">
              <w:t>2021</w:t>
            </w:r>
            <w:r w:rsidR="00147F56">
              <w:t xml:space="preserve">, </w:t>
            </w:r>
            <w:r>
              <w:t xml:space="preserve"> over </w:t>
            </w:r>
            <w:r w:rsidR="00DA65B2">
              <w:t>medicamenteuze zorg</w:t>
            </w:r>
            <w:r w:rsidR="00902B46">
              <w:t>.</w:t>
            </w:r>
            <w:r>
              <w:t xml:space="preserve"> </w:t>
            </w:r>
          </w:p>
          <w:p w14:paraId="5744777E" w14:textId="77777777" w:rsidR="00C50059" w:rsidRDefault="00C50059" w:rsidP="00872F11"/>
        </w:tc>
      </w:tr>
      <w:tr w:rsidR="00AE3D58" w14:paraId="1C69D3C1" w14:textId="77777777" w:rsidTr="00A87357">
        <w:tc>
          <w:tcPr>
            <w:tcW w:w="1701" w:type="dxa"/>
          </w:tcPr>
          <w:p w14:paraId="04ADBAD9" w14:textId="77777777" w:rsidR="00AE3D58" w:rsidRDefault="00B64A9C" w:rsidP="00BF2785">
            <w:pPr>
              <w:pStyle w:val="Titre1"/>
              <w:jc w:val="left"/>
            </w:pPr>
            <w:bookmarkStart w:id="1" w:name="_Hlk534973794"/>
            <w:r>
              <w:rPr>
                <w:lang w:bidi="nl-NL"/>
              </w:rPr>
              <w:t xml:space="preserve">doelstelling </w:t>
            </w:r>
          </w:p>
        </w:tc>
        <w:tc>
          <w:tcPr>
            <w:tcW w:w="445" w:type="dxa"/>
          </w:tcPr>
          <w:p w14:paraId="17E5DACB" w14:textId="77777777" w:rsidR="00AE3D58" w:rsidRDefault="00AE3D58"/>
        </w:tc>
        <w:tc>
          <w:tcPr>
            <w:tcW w:w="7530" w:type="dxa"/>
          </w:tcPr>
          <w:p w14:paraId="68076DEB" w14:textId="414CF450"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A31233">
              <w:t>2021</w:t>
            </w:r>
            <w:r w:rsidR="00147F56">
              <w:t xml:space="preserve">, </w:t>
            </w:r>
            <w:r>
              <w:t xml:space="preserve"> over </w:t>
            </w:r>
            <w:r w:rsidR="00DA65B2">
              <w:t>medicamenteuze zorg</w:t>
            </w:r>
            <w:r>
              <w:t xml:space="preserve">. </w:t>
            </w:r>
            <w:r w:rsidR="00DD68AA" w:rsidRPr="00DD68AA">
              <w:t>Beschrijf deze doelstelling specifiek, meetbaar, acceptabel, realistisch en tijdsgebonden (</w:t>
            </w:r>
            <w:r w:rsidR="00DD68AA" w:rsidRPr="00DD68AA">
              <w:rPr>
                <w:b/>
              </w:rPr>
              <w:t>SMART</w:t>
            </w:r>
            <w:r w:rsidR="00DD68AA" w:rsidRPr="00DD68AA">
              <w:t>)</w:t>
            </w:r>
            <w:r w:rsidR="0015315F">
              <w:t>.</w:t>
            </w:r>
          </w:p>
          <w:p w14:paraId="0010B7DA" w14:textId="77777777" w:rsidR="00AE3D58" w:rsidRDefault="00AE3D58" w:rsidP="00872F11">
            <w:pPr>
              <w:pStyle w:val="Cv-tekst"/>
            </w:pPr>
          </w:p>
        </w:tc>
      </w:tr>
      <w:bookmarkEnd w:id="0"/>
      <w:tr w:rsidR="00785A9A" w14:paraId="5452DB12" w14:textId="77777777" w:rsidTr="00A87357">
        <w:trPr>
          <w:trHeight w:val="772"/>
        </w:trPr>
        <w:tc>
          <w:tcPr>
            <w:tcW w:w="1701" w:type="dxa"/>
          </w:tcPr>
          <w:p w14:paraId="22ED5760" w14:textId="77777777" w:rsidR="00785A9A" w:rsidRDefault="00B64A9C" w:rsidP="002F5DC9">
            <w:pPr>
              <w:pStyle w:val="Titre1"/>
              <w:jc w:val="left"/>
            </w:pPr>
            <w:r>
              <w:rPr>
                <w:lang w:bidi="nl-NL"/>
              </w:rPr>
              <w:t>doelgroep</w:t>
            </w:r>
          </w:p>
        </w:tc>
        <w:tc>
          <w:tcPr>
            <w:tcW w:w="445" w:type="dxa"/>
          </w:tcPr>
          <w:p w14:paraId="063DD133" w14:textId="77777777" w:rsidR="00785A9A" w:rsidRDefault="00785A9A" w:rsidP="002F5DC9"/>
        </w:tc>
        <w:tc>
          <w:tcPr>
            <w:tcW w:w="7530" w:type="dxa"/>
          </w:tcPr>
          <w:p w14:paraId="0C8F4468" w14:textId="428BF87B"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A31233">
              <w:t>2021</w:t>
            </w:r>
            <w:r w:rsidR="0051479A">
              <w:t>,</w:t>
            </w:r>
            <w:r>
              <w:t xml:space="preserve"> over </w:t>
            </w:r>
            <w:r w:rsidR="00DA65B2">
              <w:t>medicamenteuze zorg</w:t>
            </w:r>
            <w:r>
              <w:t xml:space="preserve">. </w:t>
            </w:r>
          </w:p>
          <w:p w14:paraId="6F400A11" w14:textId="77777777"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14:paraId="06CF288A" w14:textId="77777777" w:rsidR="00DD68AA" w:rsidRDefault="00DD68AA" w:rsidP="002F5DC9"/>
        </w:tc>
      </w:tr>
      <w:bookmarkEnd w:id="1"/>
      <w:tr w:rsidR="00785A9A" w14:paraId="461B87CD" w14:textId="77777777" w:rsidTr="00A87357">
        <w:tc>
          <w:tcPr>
            <w:tcW w:w="1701" w:type="dxa"/>
          </w:tcPr>
          <w:p w14:paraId="09AB3070" w14:textId="77777777" w:rsidR="00785A9A" w:rsidRDefault="0058766A" w:rsidP="002F5DC9">
            <w:pPr>
              <w:pStyle w:val="Titre1"/>
              <w:jc w:val="left"/>
            </w:pPr>
            <w:r>
              <w:rPr>
                <w:lang w:bidi="nl-NL"/>
              </w:rPr>
              <w:lastRenderedPageBreak/>
              <w:t>interne actoren</w:t>
            </w:r>
          </w:p>
        </w:tc>
        <w:tc>
          <w:tcPr>
            <w:tcW w:w="445" w:type="dxa"/>
          </w:tcPr>
          <w:p w14:paraId="076DE593" w14:textId="77777777" w:rsidR="00785A9A" w:rsidRDefault="00785A9A" w:rsidP="002F5DC9"/>
        </w:tc>
        <w:tc>
          <w:tcPr>
            <w:tcW w:w="7530" w:type="dxa"/>
          </w:tcPr>
          <w:p w14:paraId="1E0CE450" w14:textId="77777777"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14:paraId="6F9F9578" w14:textId="77777777" w:rsidR="004C594A" w:rsidRDefault="004C594A" w:rsidP="00785A9A"/>
          <w:p w14:paraId="58361693" w14:textId="77777777"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2E0CFA84" w14:textId="77777777" w:rsidR="004C594A" w:rsidRPr="00785A9A" w:rsidRDefault="004C594A" w:rsidP="00785A9A">
            <w:pPr>
              <w:rPr>
                <w:b/>
                <w:u w:val="single"/>
              </w:rPr>
            </w:pPr>
          </w:p>
          <w:p w14:paraId="42F3701F" w14:textId="77777777" w:rsidR="00785A9A" w:rsidRDefault="00785A9A" w:rsidP="00785A9A">
            <w:r w:rsidRPr="00785A9A">
              <w:rPr>
                <w:b/>
                <w:u w:val="single"/>
              </w:rPr>
              <w:t>Wat zal uw ziekenhuis ondernemen</w:t>
            </w:r>
            <w:r>
              <w:t xml:space="preserve"> om deze interne actoren in de toekomst wel te laten participeren?</w:t>
            </w:r>
          </w:p>
          <w:p w14:paraId="10212AC2" w14:textId="77777777" w:rsidR="003D5030" w:rsidRDefault="003D5030" w:rsidP="00785A9A"/>
          <w:p w14:paraId="6372119E" w14:textId="77777777" w:rsidR="00C60667" w:rsidRDefault="00C60667" w:rsidP="00785A9A"/>
          <w:p w14:paraId="2A1ABCA2" w14:textId="77777777" w:rsidR="00DD68AA" w:rsidRDefault="00DD68AA" w:rsidP="00DD68AA">
            <w:r>
              <w:t xml:space="preserve">Beschrijf hieronder </w:t>
            </w:r>
            <w:r w:rsidRPr="00DD68AA">
              <w:rPr>
                <w:b/>
              </w:rPr>
              <w:t>expliciet</w:t>
            </w:r>
            <w:r>
              <w:t xml:space="preserve"> de rol van:</w:t>
            </w:r>
          </w:p>
          <w:p w14:paraId="5EC34B59" w14:textId="77777777" w:rsidR="00DD68AA" w:rsidRDefault="00DD68AA" w:rsidP="00DD68AA">
            <w:r>
              <w:t>•</w:t>
            </w:r>
            <w:r>
              <w:tab/>
              <w:t>de directie:</w:t>
            </w:r>
          </w:p>
          <w:p w14:paraId="052E6D87" w14:textId="77777777" w:rsidR="00DD68AA" w:rsidRDefault="00DD68AA" w:rsidP="00DD68AA">
            <w:r>
              <w:t>•</w:t>
            </w:r>
            <w:r>
              <w:tab/>
              <w:t>de (hoofd) arts:</w:t>
            </w:r>
          </w:p>
          <w:p w14:paraId="612C7F80" w14:textId="77777777" w:rsidR="00DD68AA" w:rsidRDefault="00DD68AA" w:rsidP="00DD68AA">
            <w:r>
              <w:t>•</w:t>
            </w:r>
            <w:r>
              <w:tab/>
              <w:t>de (hoofd) verpleegkundige:</w:t>
            </w:r>
          </w:p>
          <w:p w14:paraId="032438D5" w14:textId="77777777" w:rsidR="00DD68AA" w:rsidRDefault="00DD68AA" w:rsidP="00DD68AA">
            <w:r>
              <w:t>•</w:t>
            </w:r>
            <w:r>
              <w:tab/>
              <w:t>de ziekenhuisapotheker :</w:t>
            </w:r>
          </w:p>
          <w:p w14:paraId="1FA4E300" w14:textId="77777777" w:rsidR="00785A9A" w:rsidRDefault="00DD68AA" w:rsidP="00DD68AA">
            <w:pPr>
              <w:pStyle w:val="Cv-tekst"/>
            </w:pPr>
            <w:r>
              <w:t>•</w:t>
            </w:r>
            <w:r>
              <w:tab/>
              <w:t>andere actoren (welke):</w:t>
            </w:r>
          </w:p>
          <w:p w14:paraId="13A54382" w14:textId="77777777" w:rsidR="00416BA1" w:rsidRDefault="00416BA1" w:rsidP="00DD68AA">
            <w:pPr>
              <w:pStyle w:val="Cv-tekst"/>
            </w:pPr>
          </w:p>
        </w:tc>
      </w:tr>
      <w:tr w:rsidR="00785A9A" w14:paraId="34FE44C5" w14:textId="77777777" w:rsidTr="00A87357">
        <w:trPr>
          <w:trHeight w:val="772"/>
        </w:trPr>
        <w:tc>
          <w:tcPr>
            <w:tcW w:w="1701" w:type="dxa"/>
          </w:tcPr>
          <w:p w14:paraId="29359871" w14:textId="77777777" w:rsidR="00785A9A" w:rsidRDefault="00785A9A" w:rsidP="00785A9A">
            <w:pPr>
              <w:pStyle w:val="Titre1"/>
              <w:jc w:val="left"/>
            </w:pPr>
            <w:bookmarkStart w:id="2" w:name="_Hlk534974350"/>
            <w:r>
              <w:rPr>
                <w:lang w:bidi="nl-NL"/>
              </w:rPr>
              <w:t>Externe actoren</w:t>
            </w:r>
          </w:p>
        </w:tc>
        <w:tc>
          <w:tcPr>
            <w:tcW w:w="445" w:type="dxa"/>
          </w:tcPr>
          <w:p w14:paraId="08260025" w14:textId="77777777" w:rsidR="00785A9A" w:rsidRDefault="00785A9A" w:rsidP="00785A9A"/>
        </w:tc>
        <w:tc>
          <w:tcPr>
            <w:tcW w:w="7530" w:type="dxa"/>
          </w:tcPr>
          <w:p w14:paraId="34E03DCB" w14:textId="77777777"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14:paraId="19AF70FC" w14:textId="77777777" w:rsidR="004C594A" w:rsidRDefault="004C594A" w:rsidP="00785A9A"/>
          <w:p w14:paraId="7A8E3E06" w14:textId="77777777"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14:paraId="3DEE5B26" w14:textId="77777777" w:rsidR="004C594A" w:rsidRPr="00785A9A" w:rsidRDefault="004C594A" w:rsidP="00785A9A">
            <w:pPr>
              <w:rPr>
                <w:b/>
                <w:u w:val="single"/>
              </w:rPr>
            </w:pPr>
          </w:p>
          <w:p w14:paraId="7C2B9B17" w14:textId="77777777" w:rsidR="00785A9A" w:rsidRDefault="00785A9A" w:rsidP="00785A9A">
            <w:r w:rsidRPr="00785A9A">
              <w:rPr>
                <w:b/>
                <w:u w:val="single"/>
              </w:rPr>
              <w:t>Wat zal uw ziekenhuis ondernemen</w:t>
            </w:r>
            <w:r>
              <w:t xml:space="preserve"> om deze externe actoren in de toekomst wel te laten participeren?</w:t>
            </w:r>
          </w:p>
          <w:p w14:paraId="2FE9BCD7" w14:textId="77777777" w:rsidR="00785A9A" w:rsidRDefault="00785A9A" w:rsidP="00785A9A">
            <w:pPr>
              <w:pStyle w:val="Cv-tekst"/>
            </w:pPr>
          </w:p>
        </w:tc>
      </w:tr>
      <w:tr w:rsidR="004C594A" w14:paraId="08D62F8C" w14:textId="77777777" w:rsidTr="00A87357">
        <w:tc>
          <w:tcPr>
            <w:tcW w:w="1701" w:type="dxa"/>
          </w:tcPr>
          <w:p w14:paraId="19A10A0B" w14:textId="77777777" w:rsidR="004C594A" w:rsidRDefault="004C594A" w:rsidP="004C594A">
            <w:pPr>
              <w:pStyle w:val="Titre1"/>
              <w:jc w:val="left"/>
            </w:pPr>
            <w:r>
              <w:rPr>
                <w:lang w:bidi="nl-NL"/>
              </w:rPr>
              <w:t>indicatoren</w:t>
            </w:r>
          </w:p>
        </w:tc>
        <w:tc>
          <w:tcPr>
            <w:tcW w:w="445" w:type="dxa"/>
          </w:tcPr>
          <w:p w14:paraId="520AFE9E" w14:textId="77777777" w:rsidR="004C594A" w:rsidRDefault="004C594A" w:rsidP="004C594A"/>
        </w:tc>
        <w:tc>
          <w:tcPr>
            <w:tcW w:w="7530" w:type="dxa"/>
          </w:tcPr>
          <w:p w14:paraId="0AD6DD33" w14:textId="77777777"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14:paraId="6FF0B348" w14:textId="77777777" w:rsidR="004C594A" w:rsidRDefault="004C594A" w:rsidP="004C594A">
            <w:pPr>
              <w:pStyle w:val="Cv-tekst"/>
              <w:ind w:right="105"/>
              <w:jc w:val="both"/>
            </w:pPr>
          </w:p>
          <w:p w14:paraId="001AD57C" w14:textId="77777777" w:rsidR="00DD68AA" w:rsidRDefault="00DD68AA" w:rsidP="004C594A">
            <w:pPr>
              <w:pStyle w:val="Cv-tekst"/>
              <w:ind w:right="105"/>
              <w:jc w:val="both"/>
            </w:pPr>
          </w:p>
          <w:p w14:paraId="207CA122" w14:textId="77777777"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14:paraId="683E59D6" w14:textId="77777777" w:rsidR="004C594A" w:rsidRDefault="004C594A" w:rsidP="004C594A">
            <w:pPr>
              <w:pStyle w:val="Cv-tekst"/>
              <w:ind w:right="105"/>
              <w:jc w:val="both"/>
            </w:pPr>
          </w:p>
          <w:p w14:paraId="3B094FB8" w14:textId="77777777" w:rsidR="00DD68AA" w:rsidRDefault="00DD68AA" w:rsidP="004C594A">
            <w:pPr>
              <w:pStyle w:val="Cv-tekst"/>
              <w:ind w:right="105"/>
              <w:jc w:val="both"/>
            </w:pPr>
          </w:p>
          <w:p w14:paraId="6F440BAD" w14:textId="77777777"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r w:rsidR="0015315F">
              <w:t>.</w:t>
            </w:r>
          </w:p>
          <w:p w14:paraId="2080D0C7" w14:textId="77777777" w:rsidR="004C594A" w:rsidRDefault="007C1A5D" w:rsidP="007C1A5D">
            <w:pPr>
              <w:pStyle w:val="Cv-tekst"/>
              <w:tabs>
                <w:tab w:val="left" w:pos="6570"/>
              </w:tabs>
              <w:ind w:right="105"/>
              <w:jc w:val="both"/>
            </w:pPr>
            <w:r>
              <w:tab/>
            </w:r>
          </w:p>
        </w:tc>
      </w:tr>
      <w:bookmarkEnd w:id="2"/>
      <w:tr w:rsidR="004C594A" w14:paraId="32757CAB" w14:textId="77777777" w:rsidTr="00DD68AA">
        <w:trPr>
          <w:trHeight w:val="772"/>
        </w:trPr>
        <w:tc>
          <w:tcPr>
            <w:tcW w:w="1701" w:type="dxa"/>
          </w:tcPr>
          <w:p w14:paraId="1BEACBC1" w14:textId="77777777" w:rsidR="004C594A" w:rsidRDefault="00DD68AA" w:rsidP="004C594A">
            <w:pPr>
              <w:pStyle w:val="Titre1"/>
              <w:jc w:val="left"/>
            </w:pPr>
            <w:r>
              <w:lastRenderedPageBreak/>
              <w:br w:type="page"/>
            </w:r>
            <w:r w:rsidR="004C594A">
              <w:rPr>
                <w:lang w:bidi="nl-NL"/>
              </w:rPr>
              <w:t>zorgcontinuïte</w:t>
            </w:r>
            <w:r w:rsidR="007C1A5D">
              <w:rPr>
                <w:lang w:bidi="nl-NL"/>
              </w:rPr>
              <w:t>i</w:t>
            </w:r>
            <w:r w:rsidR="004C594A">
              <w:rPr>
                <w:lang w:bidi="nl-NL"/>
              </w:rPr>
              <w:t>t</w:t>
            </w:r>
          </w:p>
        </w:tc>
        <w:tc>
          <w:tcPr>
            <w:tcW w:w="445" w:type="dxa"/>
          </w:tcPr>
          <w:p w14:paraId="19975FF1" w14:textId="77777777" w:rsidR="004C594A" w:rsidRDefault="004C594A" w:rsidP="004C594A"/>
        </w:tc>
        <w:tc>
          <w:tcPr>
            <w:tcW w:w="7530" w:type="dxa"/>
          </w:tcPr>
          <w:p w14:paraId="5F485633" w14:textId="77777777"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14:paraId="751FBE76" w14:textId="77777777" w:rsidR="00DD68AA" w:rsidRDefault="00DD68AA" w:rsidP="00DD3762">
            <w:pPr>
              <w:ind w:left="48"/>
              <w:jc w:val="center"/>
              <w:rPr>
                <w:i/>
              </w:rPr>
            </w:pPr>
          </w:p>
          <w:p w14:paraId="5DDAB033" w14:textId="77777777" w:rsidR="00DD68AA" w:rsidRDefault="00DD68AA" w:rsidP="00DD3762">
            <w:pPr>
              <w:ind w:left="48"/>
              <w:jc w:val="center"/>
              <w:rPr>
                <w:i/>
              </w:rPr>
            </w:pPr>
          </w:p>
          <w:p w14:paraId="29A66DC5" w14:textId="77777777" w:rsidR="00DD3762" w:rsidRPr="00DD3762" w:rsidRDefault="00DD3762" w:rsidP="00DD3762">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00147F56" w:rsidRPr="00147F56">
              <w:rPr>
                <w:i/>
              </w:rPr>
              <w:t xml:space="preserve">Indien u de vraag niet kan </w:t>
            </w:r>
            <w:r w:rsidR="00633066">
              <w:rPr>
                <w:i/>
              </w:rPr>
              <w:t>beantwoorden gelieve dan ‘geen’</w:t>
            </w:r>
            <w:r w:rsidR="00147F56" w:rsidRPr="00147F56">
              <w:rPr>
                <w:i/>
              </w:rPr>
              <w:t xml:space="preserve"> of ‘niet uitgevoerd’ in te vullen</w:t>
            </w:r>
            <w:r w:rsidR="0015315F">
              <w:rPr>
                <w:i/>
              </w:rPr>
              <w:t>.</w:t>
            </w:r>
          </w:p>
          <w:p w14:paraId="70CDDEDA" w14:textId="77777777" w:rsidR="005056A8" w:rsidRDefault="00DD3762" w:rsidP="00DD3762">
            <w:pPr>
              <w:ind w:left="48"/>
              <w:jc w:val="center"/>
              <w:rPr>
                <w:b/>
                <w:i/>
              </w:rPr>
            </w:pPr>
            <w:r w:rsidRPr="00DD3762">
              <w:rPr>
                <w:b/>
                <w:i/>
              </w:rPr>
              <w:t xml:space="preserve">Gelieve </w:t>
            </w:r>
            <w:r w:rsidR="005056A8">
              <w:rPr>
                <w:b/>
                <w:i/>
              </w:rPr>
              <w:t xml:space="preserve">een </w:t>
            </w:r>
            <w:r w:rsidR="00DD68AA">
              <w:rPr>
                <w:b/>
                <w:i/>
              </w:rPr>
              <w:t>WORD</w:t>
            </w:r>
            <w:r w:rsidR="005056A8">
              <w:rPr>
                <w:b/>
                <w:i/>
              </w:rPr>
              <w:t>-versie van deze</w:t>
            </w:r>
            <w:r w:rsidRPr="00DD3762">
              <w:rPr>
                <w:b/>
                <w:i/>
              </w:rPr>
              <w:t xml:space="preserve"> template op te laden in Survey Monkey </w:t>
            </w:r>
          </w:p>
          <w:p w14:paraId="24EB4B8E" w14:textId="77777777" w:rsidR="00DD3762" w:rsidRPr="00DD3762" w:rsidRDefault="00DD3762" w:rsidP="00DD3762">
            <w:pPr>
              <w:ind w:left="48"/>
              <w:jc w:val="center"/>
              <w:rPr>
                <w:b/>
                <w:i/>
              </w:rPr>
            </w:pPr>
            <w:r w:rsidRPr="00DD3762">
              <w:rPr>
                <w:b/>
                <w:i/>
              </w:rPr>
              <w:t>met de volgende vermelding:</w:t>
            </w:r>
          </w:p>
          <w:p w14:paraId="71BE51E3" w14:textId="77777777" w:rsidR="00DD3762" w:rsidRPr="005056A8" w:rsidRDefault="00977880" w:rsidP="00DD3762">
            <w:pPr>
              <w:ind w:left="48"/>
              <w:jc w:val="center"/>
              <w:rPr>
                <w:b/>
                <w:i/>
                <w:color w:val="FF0000"/>
              </w:rPr>
            </w:pPr>
            <w:r w:rsidRPr="005056A8">
              <w:rPr>
                <w:b/>
                <w:i/>
                <w:color w:val="FF0000"/>
                <w:lang w:val="nl-BE"/>
              </w:rPr>
              <w:t>E</w:t>
            </w:r>
            <w:r w:rsidR="00DD3762" w:rsidRPr="005056A8">
              <w:rPr>
                <w:b/>
                <w:i/>
                <w:color w:val="FF0000"/>
                <w:lang w:val="nl-BE"/>
              </w:rPr>
              <w:t>rkenningsnummer</w:t>
            </w:r>
            <w:r w:rsidRPr="005056A8">
              <w:rPr>
                <w:b/>
                <w:i/>
                <w:color w:val="FF0000"/>
                <w:lang w:val="nl-BE"/>
              </w:rPr>
              <w:t xml:space="preserve"> van uw ziekenhuis</w:t>
            </w:r>
            <w:r w:rsidR="00DD3762" w:rsidRPr="005056A8">
              <w:rPr>
                <w:b/>
                <w:i/>
                <w:color w:val="FF0000"/>
                <w:lang w:val="nl-BE"/>
              </w:rPr>
              <w:t xml:space="preserve"> - 001 </w:t>
            </w:r>
            <w:r w:rsidR="00B16FB8">
              <w:rPr>
                <w:b/>
                <w:i/>
                <w:color w:val="FF0000"/>
                <w:lang w:val="nl-BE"/>
              </w:rPr>
              <w:t>–</w:t>
            </w:r>
            <w:r w:rsidR="00DD3762" w:rsidRPr="005056A8">
              <w:rPr>
                <w:b/>
                <w:i/>
                <w:color w:val="FF0000"/>
                <w:lang w:val="nl-BE"/>
              </w:rPr>
              <w:t xml:space="preserve"> </w:t>
            </w:r>
            <w:r w:rsidR="00B16FB8">
              <w:rPr>
                <w:b/>
                <w:i/>
                <w:color w:val="FF0000"/>
                <w:lang w:val="nl-BE"/>
              </w:rPr>
              <w:t>medicamenteuze zorg</w:t>
            </w:r>
          </w:p>
          <w:p w14:paraId="2D58605C" w14:textId="77777777" w:rsidR="004C594A" w:rsidRPr="004C594A" w:rsidRDefault="004C594A" w:rsidP="00DD68AA">
            <w:pPr>
              <w:pStyle w:val="Titre1"/>
              <w:jc w:val="left"/>
            </w:pPr>
          </w:p>
        </w:tc>
      </w:tr>
    </w:tbl>
    <w:p w14:paraId="603C7E64" w14:textId="77777777" w:rsidR="00DD68AA" w:rsidRDefault="00DD68AA">
      <w:r>
        <w:rPr>
          <w:caps/>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14:paraId="00C16EEA" w14:textId="77777777" w:rsidTr="00DD68AA">
        <w:trPr>
          <w:trHeight w:val="772"/>
        </w:trPr>
        <w:tc>
          <w:tcPr>
            <w:tcW w:w="1701" w:type="dxa"/>
          </w:tcPr>
          <w:p w14:paraId="0BC9AD1B" w14:textId="77777777" w:rsidR="00DD68AA" w:rsidRDefault="00DD68AA" w:rsidP="004C594A">
            <w:pPr>
              <w:pStyle w:val="Titre1"/>
              <w:jc w:val="left"/>
              <w:rPr>
                <w:lang w:bidi="nl-NL"/>
              </w:rPr>
            </w:pPr>
          </w:p>
        </w:tc>
        <w:tc>
          <w:tcPr>
            <w:tcW w:w="445" w:type="dxa"/>
          </w:tcPr>
          <w:p w14:paraId="53029210" w14:textId="77777777" w:rsidR="00DD68AA" w:rsidRDefault="00DD68AA" w:rsidP="004C594A"/>
        </w:tc>
        <w:tc>
          <w:tcPr>
            <w:tcW w:w="7530" w:type="dxa"/>
            <w:gridSpan w:val="2"/>
          </w:tcPr>
          <w:p w14:paraId="24AA64ED" w14:textId="77777777" w:rsidR="00DD68AA" w:rsidRPr="00B74E28" w:rsidRDefault="00DD68AA" w:rsidP="00DD68AA">
            <w:pPr>
              <w:pStyle w:val="Titre1"/>
              <w:jc w:val="left"/>
              <w:rPr>
                <w:b/>
                <w:lang w:bidi="nl-NL"/>
              </w:rPr>
            </w:pPr>
            <w:r w:rsidRPr="00B74E28">
              <w:rPr>
                <w:b/>
                <w:lang w:bidi="nl-NL"/>
              </w:rPr>
              <w:t>Criterium A1</w:t>
            </w:r>
            <w:r>
              <w:rPr>
                <w:b/>
                <w:lang w:bidi="nl-NL"/>
              </w:rPr>
              <w:t>:</w:t>
            </w:r>
          </w:p>
          <w:p w14:paraId="37EEAE44" w14:textId="77777777" w:rsidR="00DD68AA" w:rsidRDefault="00DD68AA" w:rsidP="00DD68AA">
            <w:pPr>
              <w:rPr>
                <w:rFonts w:asciiTheme="majorHAnsi" w:eastAsiaTheme="majorEastAsia" w:hAnsiTheme="majorHAnsi" w:cstheme="majorBidi"/>
                <w:i/>
                <w:color w:val="418AB3" w:themeColor="accent1"/>
                <w:sz w:val="21"/>
                <w:szCs w:val="21"/>
                <w:lang w:bidi="nl-NL"/>
              </w:rPr>
            </w:pPr>
            <w:r w:rsidRPr="00AD3B25">
              <w:rPr>
                <w:rFonts w:asciiTheme="majorHAnsi" w:eastAsiaTheme="majorEastAsia" w:hAnsiTheme="majorHAnsi" w:cstheme="majorBidi"/>
                <w:i/>
                <w:color w:val="418AB3" w:themeColor="accent1"/>
                <w:sz w:val="21"/>
                <w:szCs w:val="21"/>
                <w:lang w:bidi="nl-NL"/>
              </w:rPr>
              <w:t>De informatieoverdracht van de medicamenteuze zorg zodanig organiseren dat de patiëntveiligheid en kwaliteit optimaal gewaarborgd is.</w:t>
            </w:r>
          </w:p>
          <w:p w14:paraId="5AA03C32" w14:textId="77777777" w:rsidR="00DD68AA" w:rsidRPr="00B74E28" w:rsidRDefault="00DD68AA" w:rsidP="00DD68AA">
            <w:pPr>
              <w:pStyle w:val="Titre1"/>
              <w:jc w:val="left"/>
              <w:rPr>
                <w:b/>
                <w:lang w:bidi="nl-NL"/>
              </w:rPr>
            </w:pPr>
            <w:r>
              <w:rPr>
                <w:b/>
                <w:lang w:bidi="nl-NL"/>
              </w:rPr>
              <w:t>IITEMS voor dit criterium bij wijze van voorbeeld</w:t>
            </w:r>
          </w:p>
          <w:p w14:paraId="50322DAB" w14:textId="77777777" w:rsidR="00DD68AA" w:rsidRDefault="00DD68AA" w:rsidP="00DD68AA">
            <w:pPr>
              <w:pStyle w:val="Paragraphedeliste"/>
              <w:numPr>
                <w:ilvl w:val="0"/>
                <w:numId w:val="2"/>
              </w:numPr>
              <w:ind w:left="332" w:hanging="284"/>
            </w:pPr>
            <w:r>
              <w:t>Er wordt bij opname, transfert en ontslag een medicatiereview samen met de patiënt voorzien, waarna het medicatieschema aangepast kan worden.</w:t>
            </w:r>
          </w:p>
          <w:p w14:paraId="300EDB5A" w14:textId="77777777" w:rsidR="00DD68AA" w:rsidRDefault="00DD68AA" w:rsidP="00DD68AA">
            <w:pPr>
              <w:pStyle w:val="Paragraphedeliste"/>
              <w:numPr>
                <w:ilvl w:val="0"/>
                <w:numId w:val="2"/>
              </w:numPr>
              <w:ind w:left="332" w:hanging="284"/>
            </w:pPr>
            <w:r>
              <w:t>Er wordt, o.a. in het patiëntendossier, een medicatieschema opgesteld waarbij, in geval van aanpassing, de reden wordt genoteerd.</w:t>
            </w:r>
          </w:p>
          <w:p w14:paraId="4501EA8E" w14:textId="77777777" w:rsidR="00DD68AA" w:rsidRDefault="00DD68AA" w:rsidP="00DD68AA">
            <w:pPr>
              <w:pStyle w:val="Paragraphedeliste"/>
              <w:numPr>
                <w:ilvl w:val="0"/>
                <w:numId w:val="2"/>
              </w:numPr>
              <w:ind w:left="332" w:hanging="284"/>
            </w:pPr>
            <w:r>
              <w:t>Het medicatieschema wordt periodiek geanalyseerd, geëvalueerd en aangepast. Er is hierbij aandacht voor polyfarmacie.</w:t>
            </w:r>
          </w:p>
          <w:p w14:paraId="759021C6" w14:textId="77777777" w:rsidR="00DD68AA" w:rsidRDefault="00DD68AA" w:rsidP="00DD68AA">
            <w:pPr>
              <w:pStyle w:val="Paragraphedeliste"/>
              <w:numPr>
                <w:ilvl w:val="0"/>
                <w:numId w:val="2"/>
              </w:numPr>
              <w:ind w:left="332" w:hanging="284"/>
            </w:pPr>
            <w:r>
              <w:t xml:space="preserve">Er vindt één of meerdere malen een overleg plaats tussen artsen, </w:t>
            </w:r>
            <w:proofErr w:type="spellStart"/>
            <w:r>
              <w:t>officina</w:t>
            </w:r>
            <w:proofErr w:type="spellEnd"/>
            <w:r>
              <w:t>-apotheken en ziekenhuisapotheek voor de medicatiereview.</w:t>
            </w:r>
          </w:p>
          <w:p w14:paraId="356CA11E" w14:textId="77777777" w:rsidR="00DD68AA" w:rsidRDefault="00DD68AA" w:rsidP="00DD68AA">
            <w:pPr>
              <w:pStyle w:val="Paragraphedeliste"/>
              <w:numPr>
                <w:ilvl w:val="0"/>
                <w:numId w:val="2"/>
              </w:numPr>
              <w:ind w:left="332" w:hanging="284"/>
            </w:pPr>
            <w:r>
              <w:t>Er is een klinisch informatiesysteem aanwezig.</w:t>
            </w:r>
          </w:p>
          <w:p w14:paraId="236DBCDD" w14:textId="77777777" w:rsidR="00DD68AA" w:rsidRDefault="00DD68AA" w:rsidP="00DD68AA">
            <w:pPr>
              <w:pStyle w:val="Paragraphedeliste"/>
              <w:numPr>
                <w:ilvl w:val="0"/>
                <w:numId w:val="2"/>
              </w:numPr>
              <w:ind w:left="332" w:hanging="284"/>
            </w:pPr>
            <w:r>
              <w:t xml:space="preserve">De patiënt status “at a </w:t>
            </w:r>
            <w:proofErr w:type="spellStart"/>
            <w:r>
              <w:t>glance</w:t>
            </w:r>
            <w:proofErr w:type="spellEnd"/>
            <w:r>
              <w:t>”- techniek wordt toegepast: de belangrijkste informatie over de patiënt wordt duidelijk zichtbaar afgebeeld in het patiëntendossier/bord aanwezig in de overlegruimte.</w:t>
            </w:r>
          </w:p>
          <w:p w14:paraId="43F33045" w14:textId="77777777" w:rsidR="00DD68AA" w:rsidRDefault="00DD68AA" w:rsidP="00DD68AA">
            <w:pPr>
              <w:pStyle w:val="Paragraphedeliste"/>
              <w:numPr>
                <w:ilvl w:val="0"/>
                <w:numId w:val="2"/>
              </w:numPr>
              <w:ind w:left="332" w:hanging="284"/>
            </w:pPr>
            <w:r>
              <w:t>Bij het voorschrijven van medicatie wordt er in het elektronisch patiëntendossier de triggers voorzien (allergieën, bijwerkingen medicatie, enz.).</w:t>
            </w:r>
          </w:p>
          <w:p w14:paraId="638F9391" w14:textId="77777777" w:rsidR="00DD68AA" w:rsidRDefault="00DD68AA" w:rsidP="00DD68AA">
            <w:pPr>
              <w:pStyle w:val="Paragraphedeliste"/>
              <w:numPr>
                <w:ilvl w:val="0"/>
                <w:numId w:val="2"/>
              </w:numPr>
              <w:ind w:left="332" w:hanging="284"/>
            </w:pPr>
            <w:r>
              <w:t>Het patiëntendossier bevat een overzicht van de medicatie die de patiënt nam voor de opname. Dit overzicht is toegankelijk voor de behandelende artsen en ziekenhuisapotheker in het ziekenhuis.</w:t>
            </w:r>
          </w:p>
          <w:p w14:paraId="161D0CFA" w14:textId="77777777" w:rsidR="00DD68AA" w:rsidRDefault="00DD68AA" w:rsidP="00DD68AA">
            <w:pPr>
              <w:pStyle w:val="Paragraphedeliste"/>
              <w:numPr>
                <w:ilvl w:val="0"/>
                <w:numId w:val="2"/>
              </w:numPr>
              <w:ind w:left="332" w:hanging="284"/>
            </w:pPr>
            <w:r>
              <w:t>Er wordt systematisch voorzien in de identificatie van patiënten die risico lopen op bijwerkingen (co-morbiditeit, hoge dosis antipsychotica, …).</w:t>
            </w:r>
          </w:p>
          <w:tbl>
            <w:tblPr>
              <w:tblStyle w:val="Cv-tabel"/>
              <w:tblW w:w="4964" w:type="pct"/>
              <w:tblLook w:val="04A0" w:firstRow="1" w:lastRow="0" w:firstColumn="1" w:lastColumn="0" w:noHBand="0" w:noVBand="1"/>
            </w:tblPr>
            <w:tblGrid>
              <w:gridCol w:w="406"/>
              <w:gridCol w:w="7070"/>
            </w:tblGrid>
            <w:tr w:rsidR="00B16FB8" w:rsidRPr="004C594A" w14:paraId="09629722" w14:textId="77777777" w:rsidTr="00F4340C">
              <w:trPr>
                <w:trHeight w:val="772"/>
              </w:trPr>
              <w:tc>
                <w:tcPr>
                  <w:tcW w:w="445" w:type="dxa"/>
                </w:tcPr>
                <w:p w14:paraId="73878A7D" w14:textId="77777777" w:rsidR="00B16FB8" w:rsidRDefault="00B16FB8" w:rsidP="00B16FB8"/>
              </w:tc>
              <w:tc>
                <w:tcPr>
                  <w:tcW w:w="7530" w:type="dxa"/>
                </w:tcPr>
                <w:p w14:paraId="31D8DC0A" w14:textId="77777777" w:rsidR="00B16FB8" w:rsidRPr="000C1BDA" w:rsidRDefault="00B16FB8" w:rsidP="00B16FB8">
                  <w:pPr>
                    <w:jc w:val="both"/>
                    <w:outlineLvl w:val="0"/>
                    <w:rPr>
                      <w:rFonts w:asciiTheme="majorHAnsi" w:eastAsiaTheme="majorEastAsia" w:hAnsiTheme="majorHAnsi" w:cstheme="majorBidi"/>
                      <w:b/>
                      <w:caps/>
                      <w:color w:val="418AB3" w:themeColor="accent1"/>
                      <w:sz w:val="21"/>
                      <w:szCs w:val="21"/>
                      <w:lang w:bidi="nl-NL"/>
                    </w:rPr>
                  </w:pPr>
                  <w:r w:rsidRPr="000C1BDA">
                    <w:rPr>
                      <w:rFonts w:asciiTheme="majorHAnsi" w:eastAsiaTheme="majorEastAsia" w:hAnsiTheme="majorHAnsi" w:cstheme="majorBidi"/>
                      <w:b/>
                      <w:caps/>
                      <w:color w:val="418AB3" w:themeColor="accent1"/>
                      <w:sz w:val="21"/>
                      <w:szCs w:val="21"/>
                      <w:lang w:bidi="nl-NL"/>
                    </w:rPr>
                    <w:t>Criterium A4:</w:t>
                  </w:r>
                </w:p>
                <w:p w14:paraId="677E4492" w14:textId="77777777" w:rsidR="00B16FB8" w:rsidRPr="000C1BDA" w:rsidRDefault="00B16FB8" w:rsidP="00B16FB8">
                  <w:pPr>
                    <w:jc w:val="both"/>
                    <w:outlineLvl w:val="0"/>
                    <w:rPr>
                      <w:rFonts w:asciiTheme="majorHAnsi" w:eastAsiaTheme="majorEastAsia" w:hAnsiTheme="majorHAnsi" w:cstheme="majorBidi"/>
                      <w:i/>
                      <w:iCs/>
                      <w:color w:val="418AB3" w:themeColor="accent1"/>
                      <w:sz w:val="21"/>
                      <w:szCs w:val="21"/>
                      <w:lang w:bidi="nl-NL"/>
                    </w:rPr>
                  </w:pPr>
                  <w:r w:rsidRPr="000C1BDA">
                    <w:rPr>
                      <w:rFonts w:asciiTheme="majorHAnsi" w:eastAsiaTheme="majorEastAsia" w:hAnsiTheme="majorHAnsi" w:cstheme="majorBidi"/>
                      <w:i/>
                      <w:iCs/>
                      <w:color w:val="418AB3" w:themeColor="accent1"/>
                      <w:sz w:val="21"/>
                      <w:szCs w:val="21"/>
                      <w:lang w:bidi="nl-NL"/>
                    </w:rPr>
                    <w:t xml:space="preserve">De participatie van de patiënt en zijn/haar familie aan de medicamenteuze zorg, naargelang hun behoeften en mogelijkheden, zodanig organiseren dat de patiënt hierover grondig geïnformeerd is, actief kan bijdragen en in alle omstandigheden zelf autonoom en gepast kan handelen. </w:t>
                  </w:r>
                </w:p>
                <w:p w14:paraId="7219862E" w14:textId="77777777" w:rsidR="00B16FB8" w:rsidRPr="000C1BDA" w:rsidRDefault="00B16FB8" w:rsidP="00B16FB8">
                  <w:pPr>
                    <w:rPr>
                      <w:lang w:bidi="nl-NL"/>
                    </w:rPr>
                  </w:pPr>
                </w:p>
                <w:p w14:paraId="583D7730" w14:textId="77777777" w:rsidR="00B16FB8" w:rsidRPr="000C1BDA" w:rsidRDefault="00B16FB8" w:rsidP="00B16FB8">
                  <w:pPr>
                    <w:jc w:val="both"/>
                    <w:outlineLvl w:val="0"/>
                    <w:rPr>
                      <w:rFonts w:asciiTheme="majorHAnsi" w:eastAsiaTheme="majorEastAsia" w:hAnsiTheme="majorHAnsi" w:cstheme="majorBidi"/>
                      <w:b/>
                      <w:caps/>
                      <w:color w:val="418AB3" w:themeColor="accent1"/>
                      <w:sz w:val="21"/>
                      <w:szCs w:val="21"/>
                      <w:lang w:bidi="nl-NL"/>
                    </w:rPr>
                  </w:pPr>
                  <w:r w:rsidRPr="000C1BDA">
                    <w:rPr>
                      <w:rFonts w:asciiTheme="majorHAnsi" w:eastAsiaTheme="majorEastAsia" w:hAnsiTheme="majorHAnsi" w:cstheme="majorBidi"/>
                      <w:b/>
                      <w:caps/>
                      <w:color w:val="418AB3" w:themeColor="accent1"/>
                      <w:sz w:val="21"/>
                      <w:szCs w:val="21"/>
                      <w:lang w:bidi="nl-NL"/>
                    </w:rPr>
                    <w:t>IITEMS voor dit criterium bij wijze van voorbeeld</w:t>
                  </w:r>
                </w:p>
                <w:p w14:paraId="49125C9B" w14:textId="77777777" w:rsidR="00B16FB8" w:rsidRPr="000C1BDA" w:rsidRDefault="00B16FB8" w:rsidP="00B16FB8">
                  <w:pPr>
                    <w:ind w:left="332"/>
                    <w:contextualSpacing/>
                    <w:jc w:val="both"/>
                  </w:pPr>
                </w:p>
                <w:p w14:paraId="60777CED" w14:textId="77777777" w:rsidR="00B16FB8" w:rsidRPr="000C1BDA" w:rsidRDefault="00B16FB8" w:rsidP="00B16FB8">
                  <w:pPr>
                    <w:numPr>
                      <w:ilvl w:val="0"/>
                      <w:numId w:val="2"/>
                    </w:numPr>
                    <w:ind w:left="332" w:hanging="284"/>
                    <w:contextualSpacing/>
                    <w:jc w:val="both"/>
                  </w:pPr>
                  <w:r w:rsidRPr="000C1BDA">
                    <w:t xml:space="preserve">Het ziekenhuis stimuleert de patiënt tot zelfzorg en eigen verantwoordelijkheid m.b.t. beheer van zijn/haar medicatie (klaarzetten, beheren, inname). Er is bijzondere aandacht voor therapietrouw. </w:t>
                  </w:r>
                </w:p>
                <w:p w14:paraId="63006909" w14:textId="77777777" w:rsidR="00B16FB8" w:rsidRPr="000C1BDA" w:rsidRDefault="00B16FB8" w:rsidP="00B16FB8">
                  <w:pPr>
                    <w:numPr>
                      <w:ilvl w:val="0"/>
                      <w:numId w:val="2"/>
                    </w:numPr>
                    <w:ind w:left="332" w:hanging="284"/>
                    <w:contextualSpacing/>
                    <w:jc w:val="both"/>
                  </w:pPr>
                  <w:r w:rsidRPr="000C1BDA">
                    <w:t xml:space="preserve">De patiënt en de familie (indien de patiënt toestemming geeft) zijn, voor de eerste toediening of bij aanpassing, geïnformeerd over zijn/haar medicamenteuze behandeling (individueel of via ateliers in groep). </w:t>
                  </w:r>
                </w:p>
                <w:p w14:paraId="21CA6F6A" w14:textId="77777777" w:rsidR="00B16FB8" w:rsidRPr="000C1BDA" w:rsidRDefault="00B16FB8" w:rsidP="00B16FB8">
                  <w:pPr>
                    <w:numPr>
                      <w:ilvl w:val="0"/>
                      <w:numId w:val="2"/>
                    </w:numPr>
                    <w:ind w:left="332" w:hanging="284"/>
                    <w:contextualSpacing/>
                    <w:jc w:val="both"/>
                  </w:pPr>
                  <w:r w:rsidRPr="000C1BDA">
                    <w:t xml:space="preserve">De patiënt en de familie (indien de patiënt toestemming geeft) zijn, voor de eerste toediening of bij aanpassing, geïnformeerd over de bijwerkingen van de medicamenteuze behandeling. </w:t>
                  </w:r>
                </w:p>
                <w:p w14:paraId="6E20F39F" w14:textId="77777777" w:rsidR="00B16FB8" w:rsidRPr="000C1BDA" w:rsidRDefault="00B16FB8" w:rsidP="00B16FB8">
                  <w:pPr>
                    <w:numPr>
                      <w:ilvl w:val="0"/>
                      <w:numId w:val="2"/>
                    </w:numPr>
                    <w:ind w:left="332" w:hanging="284"/>
                    <w:contextualSpacing/>
                    <w:jc w:val="both"/>
                  </w:pPr>
                  <w:r w:rsidRPr="000C1BDA">
                    <w:t xml:space="preserve">Er zijn opleidingsprogramma’s over medicatie voorzien voor de patiënt. </w:t>
                  </w:r>
                </w:p>
                <w:p w14:paraId="012F0ADC" w14:textId="77777777" w:rsidR="00B16FB8" w:rsidRPr="000C1BDA" w:rsidRDefault="00B16FB8" w:rsidP="00B16FB8">
                  <w:pPr>
                    <w:numPr>
                      <w:ilvl w:val="0"/>
                      <w:numId w:val="2"/>
                    </w:numPr>
                    <w:ind w:left="332" w:hanging="284"/>
                    <w:contextualSpacing/>
                    <w:jc w:val="both"/>
                  </w:pPr>
                  <w:r w:rsidRPr="000C1BDA">
                    <w:lastRenderedPageBreak/>
                    <w:t xml:space="preserve">Bij ontslag wordt het medicatieschema meegegeven aan de patiënt en, indien de patiënt hiermee akkoord gaat, aan de huisarts om continuïteit van de zorg te waarborgen. </w:t>
                  </w:r>
                </w:p>
                <w:p w14:paraId="04C04336" w14:textId="77777777" w:rsidR="00B16FB8" w:rsidRPr="000C1BDA" w:rsidRDefault="00B16FB8" w:rsidP="00B16FB8">
                  <w:pPr>
                    <w:numPr>
                      <w:ilvl w:val="0"/>
                      <w:numId w:val="2"/>
                    </w:numPr>
                    <w:ind w:left="332" w:hanging="284"/>
                    <w:contextualSpacing/>
                    <w:jc w:val="both"/>
                  </w:pPr>
                  <w:r w:rsidRPr="000C1BDA">
                    <w:t xml:space="preserve">De patiënt (en zijn/haar familie) heeft toegang tot de protocollen, richtlijnen, doseringsaanbevelingen, controlelijsten en/of voorgedrukte voorschriften van hoog-risico medicatie. </w:t>
                  </w:r>
                </w:p>
                <w:p w14:paraId="5EDF2551" w14:textId="77777777" w:rsidR="00B16FB8" w:rsidRPr="000C1BDA" w:rsidRDefault="00B16FB8" w:rsidP="00B16FB8">
                  <w:pPr>
                    <w:numPr>
                      <w:ilvl w:val="0"/>
                      <w:numId w:val="2"/>
                    </w:numPr>
                    <w:ind w:left="332" w:hanging="284"/>
                    <w:contextualSpacing/>
                    <w:jc w:val="both"/>
                  </w:pPr>
                  <w:r w:rsidRPr="000C1BDA">
                    <w:t xml:space="preserve">Er wordt een beleid ontwikkeld voor medicatie in eigen beheer tijdens de opname. </w:t>
                  </w:r>
                </w:p>
                <w:p w14:paraId="31A76A54" w14:textId="77777777" w:rsidR="00B16FB8" w:rsidRPr="000C1BDA" w:rsidRDefault="00B16FB8" w:rsidP="00B16FB8">
                  <w:pPr>
                    <w:numPr>
                      <w:ilvl w:val="0"/>
                      <w:numId w:val="2"/>
                    </w:numPr>
                    <w:ind w:left="332" w:hanging="284"/>
                    <w:contextualSpacing/>
                    <w:jc w:val="both"/>
                  </w:pPr>
                  <w:r w:rsidRPr="000C1BDA">
                    <w:t xml:space="preserve">Indien de patiënt de medicatie zelf toedient, wordt dit aangegeven in het dossier van de patiënt. </w:t>
                  </w:r>
                </w:p>
                <w:p w14:paraId="7EA6E131" w14:textId="77777777" w:rsidR="00B16FB8" w:rsidRPr="000C1BDA" w:rsidRDefault="00B16FB8" w:rsidP="00B16FB8">
                  <w:pPr>
                    <w:numPr>
                      <w:ilvl w:val="0"/>
                      <w:numId w:val="2"/>
                    </w:numPr>
                    <w:ind w:left="332" w:hanging="284"/>
                    <w:contextualSpacing/>
                    <w:jc w:val="both"/>
                  </w:pPr>
                  <w:r w:rsidRPr="000C1BDA">
                    <w:t xml:space="preserve">De patiënt kan een actieve bijdrage leveren aan het beleid omtrent medicatie. </w:t>
                  </w:r>
                </w:p>
                <w:p w14:paraId="631A1C58" w14:textId="77777777" w:rsidR="00B16FB8" w:rsidRPr="000C1BDA" w:rsidRDefault="00B16FB8" w:rsidP="00B16FB8">
                  <w:pPr>
                    <w:numPr>
                      <w:ilvl w:val="0"/>
                      <w:numId w:val="2"/>
                    </w:numPr>
                    <w:ind w:left="332" w:hanging="284"/>
                    <w:contextualSpacing/>
                    <w:jc w:val="both"/>
                  </w:pPr>
                  <w:r w:rsidRPr="000C1BDA">
                    <w:t xml:space="preserve">De patiënt en zijn/haar familie kunnen een veiligheidsincident m.b.t. medicamenteuze zorg aangeven. </w:t>
                  </w:r>
                </w:p>
                <w:p w14:paraId="7BBE4C6F" w14:textId="77777777" w:rsidR="00B16FB8" w:rsidRPr="000C1BDA" w:rsidRDefault="00B16FB8" w:rsidP="00B16FB8">
                  <w:pPr>
                    <w:numPr>
                      <w:ilvl w:val="0"/>
                      <w:numId w:val="2"/>
                    </w:numPr>
                    <w:ind w:left="332" w:hanging="284"/>
                    <w:contextualSpacing/>
                    <w:jc w:val="both"/>
                  </w:pPr>
                  <w:r w:rsidRPr="000C1BDA">
                    <w:t xml:space="preserve">Na het plaatsvinden van een incident m.b.t. medicamenteuze zorg, kan de patiënt deelnemen aan de analyse ervan. </w:t>
                  </w:r>
                </w:p>
                <w:p w14:paraId="4E8730D0" w14:textId="77777777" w:rsidR="00B16FB8" w:rsidRPr="000C1BDA" w:rsidRDefault="00B16FB8" w:rsidP="00B16FB8">
                  <w:pPr>
                    <w:numPr>
                      <w:ilvl w:val="0"/>
                      <w:numId w:val="2"/>
                    </w:numPr>
                    <w:ind w:left="332" w:hanging="284"/>
                    <w:contextualSpacing/>
                    <w:jc w:val="both"/>
                  </w:pPr>
                  <w:r w:rsidRPr="000C1BDA">
                    <w:t xml:space="preserve">Patiënten en familie ontvangen informatie over hun medicatie: informatie over het product en dosering (Bv. flyer, onthaalbrochure, patiëntintranet, </w:t>
                  </w:r>
                  <w:proofErr w:type="spellStart"/>
                  <w:r w:rsidRPr="000C1BDA">
                    <w:t>psycho</w:t>
                  </w:r>
                  <w:proofErr w:type="spellEnd"/>
                  <w:r w:rsidRPr="000C1BDA">
                    <w:t xml:space="preserve">-educatiesessies, persoonlijke gesprekken, …). </w:t>
                  </w:r>
                </w:p>
                <w:p w14:paraId="33688A62" w14:textId="77777777" w:rsidR="00B16FB8" w:rsidRPr="000C1BDA" w:rsidRDefault="00B16FB8" w:rsidP="00B16FB8">
                  <w:pPr>
                    <w:numPr>
                      <w:ilvl w:val="0"/>
                      <w:numId w:val="2"/>
                    </w:numPr>
                    <w:ind w:left="332" w:hanging="284"/>
                    <w:contextualSpacing/>
                    <w:jc w:val="both"/>
                  </w:pPr>
                  <w:r w:rsidRPr="000C1BDA">
                    <w:t xml:space="preserve">Er is bijzondere aandacht voor hoog-risicomedicatie. Ook alle wijzingen worden met de patiënt besproken. </w:t>
                  </w:r>
                </w:p>
                <w:p w14:paraId="4C919DE1" w14:textId="77777777" w:rsidR="00B16FB8" w:rsidRPr="004C594A" w:rsidRDefault="00B16FB8" w:rsidP="00B16FB8">
                  <w:pPr>
                    <w:jc w:val="both"/>
                  </w:pPr>
                </w:p>
              </w:tc>
            </w:tr>
          </w:tbl>
          <w:p w14:paraId="264CB763" w14:textId="77777777" w:rsidR="00B16FB8" w:rsidRPr="00B74E28" w:rsidRDefault="00B16FB8" w:rsidP="00B16FB8">
            <w:pPr>
              <w:pStyle w:val="Titre1"/>
              <w:jc w:val="both"/>
              <w:rPr>
                <w:b/>
                <w:lang w:bidi="nl-NL"/>
              </w:rPr>
            </w:pPr>
            <w:r w:rsidRPr="00B74E28">
              <w:rPr>
                <w:b/>
                <w:lang w:bidi="nl-NL"/>
              </w:rPr>
              <w:lastRenderedPageBreak/>
              <w:t xml:space="preserve">Criterium </w:t>
            </w:r>
            <w:r>
              <w:rPr>
                <w:b/>
                <w:lang w:bidi="nl-NL"/>
              </w:rPr>
              <w:t>A7:</w:t>
            </w:r>
          </w:p>
          <w:p w14:paraId="6824281B" w14:textId="77777777" w:rsidR="00B16FB8" w:rsidRDefault="00B16FB8" w:rsidP="00B16FB8">
            <w:pPr>
              <w:pStyle w:val="Titre1"/>
              <w:jc w:val="both"/>
              <w:rPr>
                <w:i/>
                <w:iCs/>
                <w:caps w:val="0"/>
                <w:lang w:bidi="nl-NL"/>
              </w:rPr>
            </w:pPr>
            <w:r w:rsidRPr="00995221">
              <w:rPr>
                <w:i/>
                <w:iCs/>
                <w:caps w:val="0"/>
                <w:lang w:bidi="nl-NL"/>
              </w:rPr>
              <w:t>Een strategie en beleid over medicamenteuze zorg ontwikkelen zoda</w:t>
            </w:r>
            <w:r>
              <w:rPr>
                <w:i/>
                <w:iCs/>
                <w:caps w:val="0"/>
                <w:lang w:bidi="nl-NL"/>
              </w:rPr>
              <w:t xml:space="preserve">nig dat de patiëntveiligheid en </w:t>
            </w:r>
            <w:r w:rsidRPr="00995221">
              <w:rPr>
                <w:i/>
                <w:iCs/>
                <w:caps w:val="0"/>
                <w:lang w:bidi="nl-NL"/>
              </w:rPr>
              <w:t>kwaliteit optimaal gewaarborgd is</w:t>
            </w:r>
            <w:r w:rsidR="0015315F">
              <w:rPr>
                <w:i/>
                <w:iCs/>
                <w:caps w:val="0"/>
                <w:lang w:bidi="nl-NL"/>
              </w:rPr>
              <w:t>.</w:t>
            </w:r>
          </w:p>
          <w:p w14:paraId="4E23772A" w14:textId="77777777" w:rsidR="00B16FB8" w:rsidRPr="00995221" w:rsidRDefault="00B16FB8" w:rsidP="00B16FB8">
            <w:pPr>
              <w:rPr>
                <w:lang w:bidi="nl-NL"/>
              </w:rPr>
            </w:pPr>
          </w:p>
          <w:p w14:paraId="419F5A8D" w14:textId="77777777" w:rsidR="00B16FB8" w:rsidRPr="00B74E28" w:rsidRDefault="00B16FB8" w:rsidP="00B16FB8">
            <w:pPr>
              <w:pStyle w:val="Titre1"/>
              <w:jc w:val="both"/>
              <w:rPr>
                <w:b/>
                <w:lang w:bidi="nl-NL"/>
              </w:rPr>
            </w:pPr>
            <w:r>
              <w:rPr>
                <w:b/>
                <w:lang w:bidi="nl-NL"/>
              </w:rPr>
              <w:t>IITEMS voor dit criterium bij wijze van voorbeeld</w:t>
            </w:r>
          </w:p>
          <w:p w14:paraId="1961BA54" w14:textId="77777777" w:rsidR="00B16FB8" w:rsidRPr="004D3584" w:rsidRDefault="00B16FB8" w:rsidP="00B16FB8">
            <w:pPr>
              <w:pStyle w:val="Paragraphedeliste"/>
              <w:ind w:left="332"/>
              <w:jc w:val="both"/>
            </w:pPr>
          </w:p>
          <w:p w14:paraId="5535D998" w14:textId="77777777" w:rsidR="00B16FB8" w:rsidRDefault="00B16FB8" w:rsidP="00B16FB8">
            <w:pPr>
              <w:pStyle w:val="Paragraphedeliste"/>
              <w:numPr>
                <w:ilvl w:val="0"/>
                <w:numId w:val="2"/>
              </w:numPr>
              <w:ind w:left="360"/>
              <w:jc w:val="both"/>
            </w:pPr>
            <w:r>
              <w:t>De dubbele controle bij het klaarzetten van de medicatie wordt gesystematiseerd.</w:t>
            </w:r>
          </w:p>
          <w:p w14:paraId="0DE97516" w14:textId="77777777" w:rsidR="00B16FB8" w:rsidRDefault="00B16FB8" w:rsidP="00B16FB8">
            <w:pPr>
              <w:pStyle w:val="Paragraphedeliste"/>
              <w:numPr>
                <w:ilvl w:val="0"/>
                <w:numId w:val="2"/>
              </w:numPr>
              <w:ind w:left="360"/>
              <w:jc w:val="both"/>
            </w:pPr>
            <w:r>
              <w:t>Er is een systematische evaluatie aanwezig van de toepassing van het protocol van het klaarmaken van de medicatie.</w:t>
            </w:r>
          </w:p>
          <w:p w14:paraId="503D90CD" w14:textId="77777777" w:rsidR="00B16FB8" w:rsidRDefault="00B16FB8" w:rsidP="00B16FB8">
            <w:pPr>
              <w:pStyle w:val="Paragraphedeliste"/>
              <w:numPr>
                <w:ilvl w:val="0"/>
                <w:numId w:val="2"/>
              </w:numPr>
              <w:ind w:left="360"/>
              <w:jc w:val="both"/>
            </w:pPr>
            <w:r>
              <w:t>De identificatie van de patiënt voor de toediening van de medicatie wordt gesystematiseerd.</w:t>
            </w:r>
            <w:r w:rsidRPr="004D3584">
              <w:t xml:space="preserve"> </w:t>
            </w:r>
          </w:p>
          <w:p w14:paraId="64E8F112" w14:textId="77777777" w:rsidR="00B16FB8" w:rsidRDefault="00B16FB8" w:rsidP="00B16FB8">
            <w:pPr>
              <w:pStyle w:val="Paragraphedeliste"/>
              <w:numPr>
                <w:ilvl w:val="0"/>
                <w:numId w:val="2"/>
              </w:numPr>
              <w:ind w:left="360"/>
              <w:jc w:val="both"/>
            </w:pPr>
            <w:r>
              <w:t>Het personeel en de hulpverleners respecteren de planning van de (voor)bereiding,</w:t>
            </w:r>
          </w:p>
          <w:p w14:paraId="57752F42" w14:textId="77777777" w:rsidR="00B16FB8" w:rsidRDefault="00B16FB8" w:rsidP="00B16FB8">
            <w:pPr>
              <w:pStyle w:val="Paragraphedeliste"/>
              <w:numPr>
                <w:ilvl w:val="0"/>
                <w:numId w:val="2"/>
              </w:numPr>
              <w:ind w:left="360"/>
              <w:jc w:val="both"/>
            </w:pPr>
            <w:r>
              <w:t>Bedeling en toediening van medicatie, zodat het medicatiebeheer veilig kan verlopen in</w:t>
            </w:r>
          </w:p>
          <w:p w14:paraId="45A2CA26" w14:textId="77777777" w:rsidR="00B16FB8" w:rsidRDefault="00B16FB8" w:rsidP="00B16FB8">
            <w:pPr>
              <w:pStyle w:val="Paragraphedeliste"/>
              <w:numPr>
                <w:ilvl w:val="0"/>
                <w:numId w:val="2"/>
              </w:numPr>
              <w:ind w:left="360"/>
              <w:jc w:val="both"/>
            </w:pPr>
            <w:r>
              <w:t>elke fase van het proces.</w:t>
            </w:r>
          </w:p>
          <w:p w14:paraId="1131DF1C" w14:textId="77777777" w:rsidR="00B16FB8" w:rsidRDefault="00B16FB8" w:rsidP="00B16FB8">
            <w:pPr>
              <w:pStyle w:val="Paragraphedeliste"/>
              <w:numPr>
                <w:ilvl w:val="0"/>
                <w:numId w:val="2"/>
              </w:numPr>
              <w:ind w:left="360"/>
              <w:jc w:val="both"/>
            </w:pPr>
            <w:r>
              <w:t>Er is een procedure uitgeschreven waarbij nauwkeurig uitgeschreven is hoe medicatie (inclusief hoog-risicomedicatie) gecontroleerd wordt, van bij levering t.e.m. toediening.</w:t>
            </w:r>
          </w:p>
          <w:p w14:paraId="4148FDB4" w14:textId="77777777" w:rsidR="00B16FB8" w:rsidRDefault="00B16FB8" w:rsidP="00B16FB8">
            <w:pPr>
              <w:pStyle w:val="Paragraphedeliste"/>
              <w:numPr>
                <w:ilvl w:val="0"/>
                <w:numId w:val="2"/>
              </w:numPr>
              <w:ind w:left="360"/>
              <w:jc w:val="both"/>
            </w:pPr>
            <w:r>
              <w:t>Er worden op regelmatige basis veiligheidsrondes/audit m.b.t. medicamenteuze zorg</w:t>
            </w:r>
          </w:p>
          <w:p w14:paraId="2839B5A3" w14:textId="77777777" w:rsidR="00B16FB8" w:rsidRDefault="00B16FB8" w:rsidP="00B16FB8">
            <w:pPr>
              <w:pStyle w:val="Paragraphedeliste"/>
              <w:numPr>
                <w:ilvl w:val="0"/>
                <w:numId w:val="2"/>
              </w:numPr>
              <w:ind w:left="360"/>
              <w:jc w:val="both"/>
            </w:pPr>
            <w:r>
              <w:t>georganiseerd.</w:t>
            </w:r>
          </w:p>
          <w:p w14:paraId="48FA007C" w14:textId="77777777" w:rsidR="00B16FB8" w:rsidRDefault="00B16FB8" w:rsidP="00B16FB8">
            <w:pPr>
              <w:pStyle w:val="Paragraphedeliste"/>
              <w:numPr>
                <w:ilvl w:val="0"/>
                <w:numId w:val="2"/>
              </w:numPr>
              <w:ind w:left="360"/>
              <w:jc w:val="both"/>
            </w:pPr>
            <w:r>
              <w:t>Alle risico’s m.b.t. hoog-risico medicatie, worden proactief in kaart gebracht.</w:t>
            </w:r>
          </w:p>
          <w:p w14:paraId="39F17FD2" w14:textId="77777777" w:rsidR="00DD68AA" w:rsidRPr="004C594A" w:rsidRDefault="00B16FB8" w:rsidP="00B16FB8">
            <w:pPr>
              <w:pStyle w:val="Paragraphedeliste"/>
              <w:numPr>
                <w:ilvl w:val="0"/>
                <w:numId w:val="2"/>
              </w:numPr>
              <w:ind w:left="360"/>
              <w:jc w:val="both"/>
            </w:pPr>
            <w:r>
              <w:t xml:space="preserve">Er zijn </w:t>
            </w:r>
            <w:proofErr w:type="spellStart"/>
            <w:r>
              <w:t>zorgprotocols</w:t>
            </w:r>
            <w:proofErr w:type="spellEnd"/>
            <w:r>
              <w:t xml:space="preserve"> waar nuttig (vb. opvolging lithium, </w:t>
            </w:r>
            <w:proofErr w:type="spellStart"/>
            <w:r>
              <w:t>clozapine</w:t>
            </w:r>
            <w:proofErr w:type="spellEnd"/>
            <w:r>
              <w:t>, ...).</w:t>
            </w:r>
          </w:p>
        </w:tc>
      </w:tr>
      <w:tr w:rsidR="00DD3762" w14:paraId="08FD8BDD" w14:textId="77777777" w:rsidTr="00A87357">
        <w:trPr>
          <w:gridAfter w:val="1"/>
          <w:wAfter w:w="2218" w:type="dxa"/>
        </w:trPr>
        <w:tc>
          <w:tcPr>
            <w:tcW w:w="7458" w:type="dxa"/>
            <w:gridSpan w:val="3"/>
            <w:tcBorders>
              <w:top w:val="nil"/>
            </w:tcBorders>
          </w:tcPr>
          <w:p w14:paraId="17C8AF66" w14:textId="77777777" w:rsidR="00DD3762" w:rsidRDefault="00DD3762" w:rsidP="002F5DC9">
            <w:pPr>
              <w:pStyle w:val="Cv-tekst"/>
              <w:ind w:right="105"/>
              <w:jc w:val="both"/>
            </w:pPr>
          </w:p>
        </w:tc>
      </w:tr>
    </w:tbl>
    <w:p w14:paraId="01EB57EC" w14:textId="77777777" w:rsidR="00DC52E1" w:rsidRPr="00DC52E1" w:rsidRDefault="00DC52E1" w:rsidP="00CE7161"/>
    <w:sectPr w:rsidR="00DC52E1"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62B5" w14:textId="77777777" w:rsidR="002F5DC9" w:rsidRDefault="002F5DC9">
      <w:pPr>
        <w:spacing w:before="0" w:after="0" w:line="240" w:lineRule="auto"/>
      </w:pPr>
      <w:r>
        <w:separator/>
      </w:r>
    </w:p>
  </w:endnote>
  <w:endnote w:type="continuationSeparator" w:id="0">
    <w:p w14:paraId="602D0942"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Description w:val="Voetteksttabel"/>
    </w:tblPr>
    <w:tblGrid>
      <w:gridCol w:w="4843"/>
      <w:gridCol w:w="4903"/>
    </w:tblGrid>
    <w:tr w:rsidR="00AE3D58" w:rsidRPr="00A31233" w14:paraId="647AF559" w14:textId="77777777">
      <w:tc>
        <w:tcPr>
          <w:tcW w:w="5148" w:type="dxa"/>
        </w:tcPr>
        <w:p w14:paraId="4D94B10D" w14:textId="77777777" w:rsidR="00AE3D58" w:rsidRDefault="008510D9">
          <w:pPr>
            <w:pStyle w:val="Pieddepage"/>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pt-PT"/>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5C592F5D" w14:textId="77777777" w:rsidR="00AE3D58" w:rsidRPr="00B16FB8" w:rsidRDefault="008D2F8C">
              <w:pPr>
                <w:pStyle w:val="Pieddepage"/>
                <w:jc w:val="right"/>
                <w:rPr>
                  <w:lang w:val="pt-PT"/>
                </w:rPr>
              </w:pPr>
              <w:r>
                <w:rPr>
                  <w:lang w:val="pt-PT"/>
                </w:rPr>
                <w:t>Template medicamenteuze zorg (criteri</w:t>
              </w:r>
              <w:r w:rsidR="007C1A5D">
                <w:rPr>
                  <w:lang w:val="pt-PT"/>
                </w:rPr>
                <w:t>a</w:t>
              </w:r>
              <w:r>
                <w:rPr>
                  <w:lang w:val="pt-PT"/>
                </w:rPr>
                <w:t xml:space="preserve"> A1-A4-A7)</w:t>
              </w:r>
            </w:p>
          </w:tc>
        </w:sdtContent>
      </w:sdt>
    </w:tr>
  </w:tbl>
  <w:p w14:paraId="5C234D1E" w14:textId="77777777" w:rsidR="00AE3D58" w:rsidRPr="00B16FB8" w:rsidRDefault="00AE3D58">
    <w:pPr>
      <w:pStyle w:val="Pieddepage"/>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07747"/>
      <w:docPartObj>
        <w:docPartGallery w:val="Page Numbers (Bottom of Page)"/>
        <w:docPartUnique/>
      </w:docPartObj>
    </w:sdtPr>
    <w:sdtEndPr/>
    <w:sdtContent>
      <w:p w14:paraId="612FEDA3" w14:textId="77777777" w:rsidR="00C50059" w:rsidRDefault="00C50059">
        <w:pPr>
          <w:pStyle w:val="Pieddepage"/>
          <w:jc w:val="right"/>
        </w:pPr>
        <w:r>
          <w:fldChar w:fldCharType="begin"/>
        </w:r>
        <w:r>
          <w:instrText>PAGE   \* MERGEFORMAT</w:instrText>
        </w:r>
        <w:r>
          <w:fldChar w:fldCharType="separate"/>
        </w:r>
        <w:r>
          <w:t>2</w:t>
        </w:r>
        <w:r>
          <w:fldChar w:fldCharType="end"/>
        </w:r>
      </w:p>
    </w:sdtContent>
  </w:sdt>
  <w:p w14:paraId="06BC6D18" w14:textId="77777777" w:rsidR="00C50059" w:rsidRDefault="00C50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2AA95" w14:textId="77777777" w:rsidR="002F5DC9" w:rsidRDefault="002F5DC9">
      <w:pPr>
        <w:spacing w:before="0" w:after="0" w:line="240" w:lineRule="auto"/>
      </w:pPr>
      <w:r>
        <w:separator/>
      </w:r>
    </w:p>
  </w:footnote>
  <w:footnote w:type="continuationSeparator" w:id="0">
    <w:p w14:paraId="6C94D727"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A3199"/>
    <w:multiLevelType w:val="hybridMultilevel"/>
    <w:tmpl w:val="D8667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10331C"/>
    <w:rsid w:val="0012399A"/>
    <w:rsid w:val="00147F56"/>
    <w:rsid w:val="0015315F"/>
    <w:rsid w:val="001728F6"/>
    <w:rsid w:val="001B3BA6"/>
    <w:rsid w:val="00285595"/>
    <w:rsid w:val="002A6C12"/>
    <w:rsid w:val="002F5DC9"/>
    <w:rsid w:val="003C3E1B"/>
    <w:rsid w:val="003D5030"/>
    <w:rsid w:val="003F09D9"/>
    <w:rsid w:val="00416BA1"/>
    <w:rsid w:val="00445AD1"/>
    <w:rsid w:val="004708A3"/>
    <w:rsid w:val="004C594A"/>
    <w:rsid w:val="005056A8"/>
    <w:rsid w:val="0051479A"/>
    <w:rsid w:val="00525D97"/>
    <w:rsid w:val="0058766A"/>
    <w:rsid w:val="005C0BD0"/>
    <w:rsid w:val="005E6154"/>
    <w:rsid w:val="00633066"/>
    <w:rsid w:val="0067499A"/>
    <w:rsid w:val="00774654"/>
    <w:rsid w:val="00785A9A"/>
    <w:rsid w:val="007C1A5D"/>
    <w:rsid w:val="007E6DA3"/>
    <w:rsid w:val="00834486"/>
    <w:rsid w:val="00846002"/>
    <w:rsid w:val="008471CA"/>
    <w:rsid w:val="008510D9"/>
    <w:rsid w:val="008643B4"/>
    <w:rsid w:val="00872F11"/>
    <w:rsid w:val="008D2F8C"/>
    <w:rsid w:val="00902B46"/>
    <w:rsid w:val="00977880"/>
    <w:rsid w:val="009C376B"/>
    <w:rsid w:val="00A31233"/>
    <w:rsid w:val="00A87357"/>
    <w:rsid w:val="00AD3B25"/>
    <w:rsid w:val="00AE3D58"/>
    <w:rsid w:val="00B16FB8"/>
    <w:rsid w:val="00B642F3"/>
    <w:rsid w:val="00B64A9C"/>
    <w:rsid w:val="00B74E28"/>
    <w:rsid w:val="00BC44B2"/>
    <w:rsid w:val="00BF2785"/>
    <w:rsid w:val="00BF623A"/>
    <w:rsid w:val="00C373C3"/>
    <w:rsid w:val="00C50059"/>
    <w:rsid w:val="00C60667"/>
    <w:rsid w:val="00CE7161"/>
    <w:rsid w:val="00D051DE"/>
    <w:rsid w:val="00DA65B2"/>
    <w:rsid w:val="00DC13D1"/>
    <w:rsid w:val="00DC52E1"/>
    <w:rsid w:val="00DD3762"/>
    <w:rsid w:val="00DD68AA"/>
    <w:rsid w:val="00E9382A"/>
    <w:rsid w:val="00EB61C3"/>
    <w:rsid w:val="00EE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123499A"/>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62"/>
    <w:rPr>
      <w:kern w:val="20"/>
    </w:rPr>
  </w:style>
  <w:style w:type="paragraph" w:styleId="Titre1">
    <w:name w:val="heading 1"/>
    <w:basedOn w:val="Normal"/>
    <w:next w:val="Normal"/>
    <w:link w:val="Titre1C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re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re3">
    <w:name w:val="heading 3"/>
    <w:basedOn w:val="Normal"/>
    <w:next w:val="Normal"/>
    <w:link w:val="Titre3C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re4">
    <w:name w:val="heading 4"/>
    <w:basedOn w:val="Normal"/>
    <w:next w:val="Normal"/>
    <w:link w:val="Titre4C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rPr>
      <w:kern w:val="20"/>
    </w:rPr>
  </w:style>
  <w:style w:type="paragraph" w:customStyle="1" w:styleId="Cv-tekst">
    <w:name w:val="Cv-tekst"/>
    <w:basedOn w:val="Normal"/>
    <w:qFormat/>
    <w:pPr>
      <w:spacing w:after="40"/>
      <w:ind w:right="1440"/>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bCs/>
      <w:color w:val="418AB3"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18AB3"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04458"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04458"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Tableau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ccentuation">
    <w:name w:val="Emphasis"/>
    <w:basedOn w:val="Policepardfaut"/>
    <w:unhideWhenUsed/>
    <w:qFormat/>
    <w:rPr>
      <w:color w:val="418AB3" w:themeColor="accent1"/>
    </w:rPr>
  </w:style>
  <w:style w:type="paragraph" w:customStyle="1" w:styleId="Contactgegevens">
    <w:name w:val="Contactgegevens"/>
    <w:basedOn w:val="Normal"/>
    <w:qFormat/>
    <w:pPr>
      <w:spacing w:after="0" w:line="240" w:lineRule="auto"/>
      <w:jc w:val="right"/>
    </w:pPr>
    <w:rPr>
      <w:sz w:val="18"/>
      <w:szCs w:val="18"/>
    </w:rPr>
  </w:style>
  <w:style w:type="paragraph" w:customStyle="1" w:styleId="Naam">
    <w:name w:val="Naam"/>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character" w:styleId="Lienhypertexte">
    <w:name w:val="Hyperlink"/>
    <w:basedOn w:val="Policepardfaut"/>
    <w:uiPriority w:val="99"/>
    <w:unhideWhenUsed/>
    <w:rsid w:val="0067499A"/>
    <w:rPr>
      <w:color w:val="F59E00" w:themeColor="hyperlink"/>
      <w:u w:val="single"/>
    </w:rPr>
  </w:style>
  <w:style w:type="character" w:styleId="Mentionnonrsolue">
    <w:name w:val="Unresolved Mention"/>
    <w:basedOn w:val="Policepardfaut"/>
    <w:uiPriority w:val="99"/>
    <w:semiHidden/>
    <w:unhideWhenUsed/>
    <w:rsid w:val="0067499A"/>
    <w:rPr>
      <w:color w:val="808080"/>
      <w:shd w:val="clear" w:color="auto" w:fill="E6E6E6"/>
    </w:rPr>
  </w:style>
  <w:style w:type="paragraph" w:styleId="Textedebulles">
    <w:name w:val="Balloon Text"/>
    <w:basedOn w:val="Normal"/>
    <w:link w:val="TextedebullesCar"/>
    <w:uiPriority w:val="99"/>
    <w:semiHidden/>
    <w:unhideWhenUsed/>
    <w:rsid w:val="00C5005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59"/>
    <w:rPr>
      <w:rFonts w:ascii="Segoe UI" w:hAnsi="Segoe UI" w:cs="Segoe UI"/>
      <w:kern w:val="20"/>
      <w:sz w:val="18"/>
      <w:szCs w:val="18"/>
    </w:rPr>
  </w:style>
  <w:style w:type="paragraph" w:styleId="Paragraphedeliste">
    <w:name w:val="List Paragraph"/>
    <w:basedOn w:val="Normal"/>
    <w:uiPriority w:val="34"/>
    <w:semiHidden/>
    <w:qFormat/>
    <w:rsid w:val="00785A9A"/>
    <w:pPr>
      <w:ind w:left="720"/>
      <w:contextualSpacing/>
    </w:pPr>
  </w:style>
  <w:style w:type="character" w:styleId="Lienhypertextesuivivisit">
    <w:name w:val="FollowedHyperlink"/>
    <w:basedOn w:val="Policepardfaut"/>
    <w:uiPriority w:val="99"/>
    <w:semiHidden/>
    <w:unhideWhenUsed/>
    <w:rsid w:val="0051479A"/>
    <w:rPr>
      <w:color w:val="B2B2B2" w:themeColor="followedHyperlink"/>
      <w:u w:val="single"/>
    </w:rPr>
  </w:style>
  <w:style w:type="character" w:customStyle="1" w:styleId="Titre1Car">
    <w:name w:val="Titre 1 Car"/>
    <w:basedOn w:val="Policepardfaut"/>
    <w:link w:val="Titre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xtedelespacerserv"/>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nhideWhenUsed/>
    <w:qFormat/>
    <w:rPr>
      <w:color w:val="4472C4" w:themeColor="accent1"/>
    </w:rPr>
  </w:style>
  <w:style w:type="character" w:styleId="Textedelespacerserv">
    <w:name w:val="Placeholder Text"/>
    <w:basedOn w:val="Policepardfaut"/>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4656-281C-4DF1-98DD-1F77AD35F171}">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1236</Words>
  <Characters>6800</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medicamenteuze zorg (criteria A1-A4-A7)</dc:creator>
  <cp:keywords/>
  <cp:lastModifiedBy>Stéphanie Anciaux (SPF Santé Publique - FOD Volksgezondheid)</cp:lastModifiedBy>
  <cp:revision>12</cp:revision>
  <dcterms:created xsi:type="dcterms:W3CDTF">2019-11-28T14:37:00Z</dcterms:created>
  <dcterms:modified xsi:type="dcterms:W3CDTF">2021-10-20T14:14:00Z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