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D19F"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0C679943" wp14:editId="7D6F49D2">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6255BDA4" w14:textId="77777777" w:rsidR="00C50059" w:rsidRDefault="00C50059" w:rsidP="00C50059">
                            <w:pPr>
                              <w:spacing w:before="0" w:after="0" w:line="240" w:lineRule="auto"/>
                            </w:pPr>
                            <w:r w:rsidRPr="003F09D9">
                              <w:t>Naam ziekenhuis:</w:t>
                            </w:r>
                            <w:r>
                              <w:tab/>
                            </w:r>
                          </w:p>
                          <w:p w14:paraId="0E59349E" w14:textId="77777777" w:rsidR="00C50059" w:rsidRPr="003F09D9" w:rsidRDefault="00C50059" w:rsidP="00C50059">
                            <w:pPr>
                              <w:spacing w:before="0" w:after="0" w:line="240" w:lineRule="auto"/>
                            </w:pPr>
                            <w:r w:rsidRPr="003F09D9">
                              <w:t xml:space="preserve">Erkenningsnummer: </w:t>
                            </w:r>
                          </w:p>
                          <w:p w14:paraId="0F44446E"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4901D7D3"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DB6B0E">
                              <w:rPr>
                                <w:rStyle w:val="Nadruk"/>
                                <w:sz w:val="20"/>
                                <w:szCs w:val="20"/>
                              </w:rPr>
                              <w:t>-</w:t>
                            </w:r>
                            <w:r w:rsidRPr="003F09D9">
                              <w:rPr>
                                <w:rStyle w:val="Nadruk"/>
                                <w:sz w:val="20"/>
                                <w:szCs w:val="20"/>
                              </w:rPr>
                              <w:t>mail</w:t>
                            </w:r>
                            <w:r w:rsidR="00DB6B0E">
                              <w:rPr>
                                <w:rStyle w:val="Nadruk"/>
                                <w:sz w:val="20"/>
                                <w:szCs w:val="20"/>
                              </w:rPr>
                              <w:t>adres</w:t>
                            </w:r>
                            <w:r w:rsidRPr="003F09D9">
                              <w:rPr>
                                <w:rStyle w:val="Nadruk"/>
                                <w:sz w:val="20"/>
                                <w:szCs w:val="20"/>
                              </w:rPr>
                              <w:t xml:space="preserve"> contactpersoon voor deze template: </w:t>
                            </w:r>
                          </w:p>
                          <w:p w14:paraId="66C18567" w14:textId="77777777" w:rsidR="00B14F8C" w:rsidRDefault="00B14F8C" w:rsidP="00C50059">
                            <w:pPr>
                              <w:pStyle w:val="Contactgegevens"/>
                              <w:spacing w:before="0"/>
                              <w:jc w:val="left"/>
                              <w:rPr>
                                <w:rStyle w:val="Nadruk"/>
                                <w:sz w:val="20"/>
                                <w:szCs w:val="20"/>
                              </w:rPr>
                            </w:pPr>
                          </w:p>
                          <w:p w14:paraId="2927B2C3" w14:textId="159EAFD1"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F35CC3">
                              <w:rPr>
                                <w:rStyle w:val="Nadruk"/>
                                <w:b/>
                                <w:sz w:val="20"/>
                                <w:szCs w:val="20"/>
                              </w:rPr>
                              <w:t>2022</w:t>
                            </w:r>
                          </w:p>
                          <w:p w14:paraId="73019D5B" w14:textId="77777777" w:rsidR="00B14F8C" w:rsidRPr="003F09D9" w:rsidRDefault="00B14F8C" w:rsidP="00C50059">
                            <w:pPr>
                              <w:pStyle w:val="Contactgegevens"/>
                              <w:spacing w:before="0"/>
                              <w:jc w:val="left"/>
                              <w:rPr>
                                <w:rStyle w:val="Nadruk"/>
                                <w:sz w:val="20"/>
                                <w:szCs w:val="20"/>
                              </w:rPr>
                            </w:pPr>
                          </w:p>
                          <w:p w14:paraId="1FFEA6F1"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79943"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lG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" stroked="f">
                <v:textbox>
                  <w:txbxContent>
                    <w:p w14:paraId="6255BDA4" w14:textId="77777777" w:rsidR="00C50059" w:rsidRDefault="00C50059" w:rsidP="00C50059">
                      <w:pPr>
                        <w:spacing w:before="0" w:after="0" w:line="240" w:lineRule="auto"/>
                      </w:pPr>
                      <w:r w:rsidRPr="003F09D9">
                        <w:t>Naam ziekenhuis:</w:t>
                      </w:r>
                      <w:r>
                        <w:tab/>
                      </w:r>
                    </w:p>
                    <w:p w14:paraId="0E59349E" w14:textId="77777777" w:rsidR="00C50059" w:rsidRPr="003F09D9" w:rsidRDefault="00C50059" w:rsidP="00C50059">
                      <w:pPr>
                        <w:spacing w:before="0" w:after="0" w:line="240" w:lineRule="auto"/>
                      </w:pPr>
                      <w:r w:rsidRPr="003F09D9">
                        <w:t xml:space="preserve">Erkenningsnummer: </w:t>
                      </w:r>
                    </w:p>
                    <w:p w14:paraId="0F44446E"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4901D7D3"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DB6B0E">
                        <w:rPr>
                          <w:rStyle w:val="Nadruk"/>
                          <w:sz w:val="20"/>
                          <w:szCs w:val="20"/>
                        </w:rPr>
                        <w:t>-</w:t>
                      </w:r>
                      <w:r w:rsidRPr="003F09D9">
                        <w:rPr>
                          <w:rStyle w:val="Nadruk"/>
                          <w:sz w:val="20"/>
                          <w:szCs w:val="20"/>
                        </w:rPr>
                        <w:t>mail</w:t>
                      </w:r>
                      <w:r w:rsidR="00DB6B0E">
                        <w:rPr>
                          <w:rStyle w:val="Nadruk"/>
                          <w:sz w:val="20"/>
                          <w:szCs w:val="20"/>
                        </w:rPr>
                        <w:t>adres</w:t>
                      </w:r>
                      <w:r w:rsidRPr="003F09D9">
                        <w:rPr>
                          <w:rStyle w:val="Nadruk"/>
                          <w:sz w:val="20"/>
                          <w:szCs w:val="20"/>
                        </w:rPr>
                        <w:t xml:space="preserve"> contactpersoon voor deze template: </w:t>
                      </w:r>
                    </w:p>
                    <w:p w14:paraId="66C18567" w14:textId="77777777" w:rsidR="00B14F8C" w:rsidRDefault="00B14F8C" w:rsidP="00C50059">
                      <w:pPr>
                        <w:pStyle w:val="Contactgegevens"/>
                        <w:spacing w:before="0"/>
                        <w:jc w:val="left"/>
                        <w:rPr>
                          <w:rStyle w:val="Nadruk"/>
                          <w:sz w:val="20"/>
                          <w:szCs w:val="20"/>
                        </w:rPr>
                      </w:pPr>
                    </w:p>
                    <w:p w14:paraId="2927B2C3" w14:textId="159EAFD1"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F35CC3">
                        <w:rPr>
                          <w:rStyle w:val="Nadruk"/>
                          <w:b/>
                          <w:sz w:val="20"/>
                          <w:szCs w:val="20"/>
                        </w:rPr>
                        <w:t>2022</w:t>
                      </w:r>
                    </w:p>
                    <w:p w14:paraId="73019D5B" w14:textId="77777777" w:rsidR="00B14F8C" w:rsidRPr="003F09D9" w:rsidRDefault="00B14F8C" w:rsidP="00C50059">
                      <w:pPr>
                        <w:pStyle w:val="Contactgegevens"/>
                        <w:spacing w:before="0"/>
                        <w:jc w:val="left"/>
                        <w:rPr>
                          <w:rStyle w:val="Nadruk"/>
                          <w:sz w:val="20"/>
                          <w:szCs w:val="20"/>
                        </w:rPr>
                      </w:pPr>
                    </w:p>
                    <w:p w14:paraId="1FFEA6F1" w14:textId="77777777"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316FFD1E" wp14:editId="304E3D3E">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396CE63E" w14:textId="77777777" w:rsidR="00C50059" w:rsidRDefault="00C50059" w:rsidP="00C50059">
                            <w:pPr>
                              <w:jc w:val="center"/>
                            </w:pPr>
                            <w:r>
                              <w:rPr>
                                <w:noProof/>
                              </w:rPr>
                              <w:drawing>
                                <wp:inline distT="0" distB="0" distL="0" distR="0" wp14:anchorId="06D014AE" wp14:editId="77B5FFD2">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FD1E"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396CE63E" w14:textId="77777777" w:rsidR="00C50059" w:rsidRDefault="00C50059" w:rsidP="00C50059">
                      <w:pPr>
                        <w:jc w:val="center"/>
                      </w:pPr>
                      <w:r>
                        <w:rPr>
                          <w:noProof/>
                        </w:rPr>
                        <w:drawing>
                          <wp:inline distT="0" distB="0" distL="0" distR="0" wp14:anchorId="06D014AE" wp14:editId="77B5FFD2">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pt-PT"/>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57CCAFCE" w14:textId="77777777" w:rsidR="00AE3D58" w:rsidRPr="00EF3A1C" w:rsidRDefault="00356670" w:rsidP="003F09D9">
          <w:pPr>
            <w:pStyle w:val="Naam"/>
            <w:jc w:val="both"/>
            <w:rPr>
              <w:sz w:val="28"/>
              <w:lang w:val="pt-PT"/>
            </w:rPr>
          </w:pPr>
          <w:r w:rsidRPr="00EF3A1C">
            <w:rPr>
              <w:sz w:val="28"/>
              <w:lang w:val="pt-PT"/>
            </w:rPr>
            <w:t>Template auto-agressie</w:t>
          </w:r>
          <w:r w:rsidR="00EF3A1C" w:rsidRPr="00EF3A1C">
            <w:rPr>
              <w:sz w:val="28"/>
              <w:lang w:val="pt-PT"/>
            </w:rPr>
            <w:t xml:space="preserve"> (criteria B</w:t>
          </w:r>
          <w:r w:rsidR="00EF3A1C">
            <w:rPr>
              <w:sz w:val="28"/>
              <w:lang w:val="pt-PT"/>
            </w:rPr>
            <w:t>1-B5-B9)</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67499A" w14:paraId="506AF7C0" w14:textId="77777777" w:rsidTr="00A87357">
        <w:tc>
          <w:tcPr>
            <w:tcW w:w="1701" w:type="dxa"/>
          </w:tcPr>
          <w:p w14:paraId="62815304" w14:textId="77777777" w:rsidR="0067499A" w:rsidRDefault="0067499A" w:rsidP="0067499A">
            <w:pPr>
              <w:pStyle w:val="Kop1"/>
              <w:jc w:val="left"/>
              <w:rPr>
                <w:lang w:bidi="nl-NL"/>
              </w:rPr>
            </w:pPr>
            <w:r>
              <w:rPr>
                <w:lang w:bidi="nl-NL"/>
              </w:rPr>
              <w:t>INFO</w:t>
            </w:r>
          </w:p>
        </w:tc>
        <w:tc>
          <w:tcPr>
            <w:tcW w:w="445" w:type="dxa"/>
          </w:tcPr>
          <w:p w14:paraId="165AB0D9" w14:textId="77777777" w:rsidR="0067499A" w:rsidRDefault="0067499A"/>
        </w:tc>
        <w:tc>
          <w:tcPr>
            <w:tcW w:w="7530" w:type="dxa"/>
          </w:tcPr>
          <w:p w14:paraId="303F39FE" w14:textId="77777777" w:rsidR="0012399A" w:rsidRDefault="00BC44B2" w:rsidP="0067499A">
            <w:pPr>
              <w:jc w:val="both"/>
              <w:rPr>
                <w:lang w:val="nl-BE"/>
              </w:rPr>
            </w:pPr>
            <w:r w:rsidRPr="00BC44B2">
              <w:rPr>
                <w:lang w:val="nl-BE"/>
              </w:rPr>
              <w:t xml:space="preserve">Voor pijler </w:t>
            </w:r>
            <w:r w:rsidR="000817AD">
              <w:rPr>
                <w:lang w:val="nl-BE"/>
              </w:rPr>
              <w:t>2</w:t>
            </w:r>
            <w:r w:rsidR="0012399A">
              <w:rPr>
                <w:lang w:val="nl-BE"/>
              </w:rPr>
              <w:t xml:space="preserve"> (</w:t>
            </w:r>
            <w:r w:rsidR="000817AD">
              <w:rPr>
                <w:lang w:val="nl-BE"/>
              </w:rPr>
              <w:t>klinisch risicomanagement</w:t>
            </w:r>
            <w:r w:rsidR="0012399A">
              <w:rPr>
                <w:lang w:val="nl-BE"/>
              </w:rPr>
              <w:t>)</w:t>
            </w:r>
            <w:r w:rsidRPr="00BC44B2">
              <w:rPr>
                <w:lang w:val="nl-BE"/>
              </w:rPr>
              <w:t xml:space="preserve"> is het thema ‘</w:t>
            </w:r>
            <w:r w:rsidR="00D81F79">
              <w:rPr>
                <w:lang w:val="nl-BE"/>
              </w:rPr>
              <w:t>auto-agressie</w:t>
            </w:r>
            <w:r w:rsidRPr="00BC44B2">
              <w:rPr>
                <w:lang w:val="nl-BE"/>
              </w:rPr>
              <w:t xml:space="preserve">’ een </w:t>
            </w:r>
            <w:r w:rsidR="00E96A6F" w:rsidRPr="00E96A6F">
              <w:rPr>
                <w:b/>
                <w:lang w:val="nl-BE"/>
              </w:rPr>
              <w:t>keuze</w:t>
            </w:r>
            <w:r w:rsidRPr="00E96A6F">
              <w:rPr>
                <w:b/>
                <w:lang w:val="nl-BE"/>
              </w:rPr>
              <w:t>thema</w:t>
            </w:r>
            <w:r w:rsidRPr="00BC44B2">
              <w:rPr>
                <w:lang w:val="nl-BE"/>
              </w:rPr>
              <w:t xml:space="preserve"> voor alle psychiatrische ziekenhuizen. </w:t>
            </w:r>
            <w:r w:rsidR="0012399A">
              <w:rPr>
                <w:lang w:val="nl-BE"/>
              </w:rPr>
              <w:t>Er werden drie criteria over geformuleerd (</w:t>
            </w:r>
            <w:r w:rsidR="00D81F79">
              <w:rPr>
                <w:lang w:val="nl-BE"/>
              </w:rPr>
              <w:t>B1</w:t>
            </w:r>
            <w:r w:rsidR="0012399A">
              <w:rPr>
                <w:lang w:val="nl-BE"/>
              </w:rPr>
              <w:t>-</w:t>
            </w:r>
            <w:r w:rsidR="00D81F79">
              <w:rPr>
                <w:lang w:val="nl-BE"/>
              </w:rPr>
              <w:t>B</w:t>
            </w:r>
            <w:r w:rsidR="00D96FDD">
              <w:rPr>
                <w:lang w:val="nl-BE"/>
              </w:rPr>
              <w:t>5</w:t>
            </w:r>
            <w:r w:rsidR="0012399A">
              <w:rPr>
                <w:lang w:val="nl-BE"/>
              </w:rPr>
              <w:t>-</w:t>
            </w:r>
            <w:r w:rsidR="00D81F79">
              <w:rPr>
                <w:lang w:val="nl-BE"/>
              </w:rPr>
              <w:t>B9</w:t>
            </w:r>
            <w:r w:rsidR="0012399A">
              <w:rPr>
                <w:lang w:val="nl-BE"/>
              </w:rPr>
              <w:t>)</w:t>
            </w:r>
            <w:r w:rsidR="00A44589">
              <w:rPr>
                <w:lang w:val="nl-BE"/>
              </w:rPr>
              <w:t>.</w:t>
            </w:r>
          </w:p>
          <w:p w14:paraId="04A091DB" w14:textId="77777777" w:rsidR="0067499A" w:rsidRPr="00FE481F" w:rsidRDefault="002A6C12" w:rsidP="0067499A">
            <w:pPr>
              <w:jc w:val="both"/>
              <w:rPr>
                <w:lang w:val="nl-BE"/>
              </w:rPr>
            </w:pPr>
            <w:r>
              <w:rPr>
                <w:lang w:val="nl-BE"/>
              </w:rPr>
              <w:t xml:space="preserve">Deze </w:t>
            </w:r>
            <w:r w:rsidRPr="00FE481F">
              <w:rPr>
                <w:lang w:val="nl-BE"/>
              </w:rPr>
              <w:t xml:space="preserve">template gaat over </w:t>
            </w:r>
            <w:r w:rsidR="00610EF3" w:rsidRPr="00FE481F">
              <w:rPr>
                <w:lang w:val="nl-BE"/>
              </w:rPr>
              <w:t>het</w:t>
            </w:r>
            <w:r w:rsidR="00610EF3" w:rsidRPr="00FE481F">
              <w:rPr>
                <w:b/>
                <w:lang w:val="nl-BE"/>
              </w:rPr>
              <w:t xml:space="preserve"> thema</w:t>
            </w:r>
            <w:r w:rsidR="0012399A" w:rsidRPr="00FE481F">
              <w:rPr>
                <w:b/>
                <w:lang w:val="nl-BE"/>
              </w:rPr>
              <w:t xml:space="preserve"> </w:t>
            </w:r>
            <w:r w:rsidR="00D81F79" w:rsidRPr="00FE481F">
              <w:rPr>
                <w:b/>
                <w:lang w:val="nl-BE"/>
              </w:rPr>
              <w:t>auto-agressie</w:t>
            </w:r>
            <w:r w:rsidR="00610EF3" w:rsidRPr="00FE481F">
              <w:rPr>
                <w:b/>
                <w:lang w:val="nl-BE"/>
              </w:rPr>
              <w:t>.</w:t>
            </w:r>
          </w:p>
          <w:p w14:paraId="1F08241A" w14:textId="77777777" w:rsidR="0012399A" w:rsidRPr="00FE481F" w:rsidRDefault="0012399A" w:rsidP="0067499A">
            <w:pPr>
              <w:jc w:val="both"/>
              <w:rPr>
                <w:lang w:val="nl-BE"/>
              </w:rPr>
            </w:pPr>
            <w:r w:rsidRPr="00FE481F">
              <w:rPr>
                <w:lang w:val="nl-BE"/>
              </w:rPr>
              <w:t xml:space="preserve">Op de laatste bladzijde van deze template </w:t>
            </w:r>
            <w:r w:rsidR="00DB6B0E">
              <w:rPr>
                <w:lang w:val="nl-BE"/>
              </w:rPr>
              <w:t>staan</w:t>
            </w:r>
            <w:r w:rsidRPr="00FE481F">
              <w:rPr>
                <w:lang w:val="nl-BE"/>
              </w:rPr>
              <w:t xml:space="preserve"> enkele </w:t>
            </w:r>
            <w:r w:rsidR="00D12559" w:rsidRPr="00FE481F">
              <w:rPr>
                <w:lang w:val="nl-BE"/>
              </w:rPr>
              <w:t>voorbeelden</w:t>
            </w:r>
            <w:r w:rsidRPr="00FE481F">
              <w:rPr>
                <w:lang w:val="nl-BE"/>
              </w:rPr>
              <w:t xml:space="preserve"> die </w:t>
            </w:r>
            <w:r w:rsidR="00610EF3" w:rsidRPr="00FE481F">
              <w:rPr>
                <w:lang w:val="nl-BE"/>
              </w:rPr>
              <w:t xml:space="preserve">deze </w:t>
            </w:r>
            <w:r w:rsidR="00DB6B0E">
              <w:rPr>
                <w:lang w:val="nl-BE"/>
              </w:rPr>
              <w:t>drie</w:t>
            </w:r>
            <w:r w:rsidR="00610EF3" w:rsidRPr="00FE481F">
              <w:rPr>
                <w:lang w:val="nl-BE"/>
              </w:rPr>
              <w:t xml:space="preserve"> criteria</w:t>
            </w:r>
            <w:r w:rsidRPr="00FE481F">
              <w:rPr>
                <w:lang w:val="nl-BE"/>
              </w:rPr>
              <w:t xml:space="preserve"> illustreren. Deze werden geformuleerd door de netwerken van psychiatrische ziekenhuizen bij de opmaak van het </w:t>
            </w:r>
            <w:hyperlink r:id="rId12" w:history="1">
              <w:r w:rsidRPr="00FE481F">
                <w:rPr>
                  <w:rStyle w:val="Hyperlink"/>
                  <w:lang w:val="nl-BE"/>
                </w:rPr>
                <w:t>derde meerjarige programma</w:t>
              </w:r>
            </w:hyperlink>
            <w:r w:rsidRPr="00FE481F">
              <w:rPr>
                <w:lang w:val="nl-BE"/>
              </w:rPr>
              <w:t xml:space="preserve">. </w:t>
            </w:r>
          </w:p>
          <w:p w14:paraId="165DAD00" w14:textId="77777777" w:rsidR="00610EF3" w:rsidRPr="00FE481F" w:rsidRDefault="00610EF3" w:rsidP="00610EF3">
            <w:pPr>
              <w:jc w:val="both"/>
              <w:rPr>
                <w:b/>
                <w:lang w:val="nl-BE"/>
              </w:rPr>
            </w:pPr>
            <w:r w:rsidRPr="00FE481F">
              <w:rPr>
                <w:b/>
                <w:lang w:val="nl-BE"/>
              </w:rPr>
              <w:t>Kruis hieronder aan voor welk criterium uw ziekenhuis heeft gekozen</w:t>
            </w:r>
            <w:r w:rsidR="00DB6B0E">
              <w:rPr>
                <w:b/>
                <w:lang w:val="nl-BE"/>
              </w:rPr>
              <w:t>:</w:t>
            </w:r>
          </w:p>
          <w:tbl>
            <w:tblPr>
              <w:tblStyle w:val="Tabelraster"/>
              <w:tblW w:w="7296" w:type="dxa"/>
              <w:tblLook w:val="04A0" w:firstRow="1" w:lastRow="0" w:firstColumn="1" w:lastColumn="0" w:noHBand="0" w:noVBand="1"/>
            </w:tblPr>
            <w:tblGrid>
              <w:gridCol w:w="780"/>
              <w:gridCol w:w="780"/>
              <w:gridCol w:w="5736"/>
            </w:tblGrid>
            <w:tr w:rsidR="00610EF3" w:rsidRPr="00FE481F" w14:paraId="4D8246BD" w14:textId="77777777" w:rsidTr="00F4340C">
              <w:trPr>
                <w:trHeight w:val="274"/>
              </w:trPr>
              <w:tc>
                <w:tcPr>
                  <w:tcW w:w="780" w:type="dxa"/>
                </w:tcPr>
                <w:p w14:paraId="22C28B47" w14:textId="77777777" w:rsidR="00610EF3" w:rsidRPr="00FE481F" w:rsidRDefault="00610EF3" w:rsidP="00610EF3">
                  <w:pPr>
                    <w:jc w:val="both"/>
                    <w:rPr>
                      <w:lang w:val="nl-BE"/>
                    </w:rPr>
                  </w:pPr>
                </w:p>
              </w:tc>
              <w:tc>
                <w:tcPr>
                  <w:tcW w:w="780" w:type="dxa"/>
                </w:tcPr>
                <w:p w14:paraId="1C65F810" w14:textId="77777777" w:rsidR="00610EF3" w:rsidRPr="00FE481F" w:rsidRDefault="00610EF3" w:rsidP="00610EF3">
                  <w:pPr>
                    <w:jc w:val="both"/>
                    <w:rPr>
                      <w:lang w:val="nl-BE"/>
                    </w:rPr>
                  </w:pPr>
                  <w:r w:rsidRPr="00FE481F">
                    <w:rPr>
                      <w:lang w:val="nl-BE"/>
                    </w:rPr>
                    <w:t>B1</w:t>
                  </w:r>
                </w:p>
              </w:tc>
              <w:tc>
                <w:tcPr>
                  <w:tcW w:w="5736" w:type="dxa"/>
                </w:tcPr>
                <w:p w14:paraId="0EEA4C6A" w14:textId="77777777" w:rsidR="00610EF3" w:rsidRPr="00FE481F" w:rsidRDefault="00610EF3" w:rsidP="00610EF3">
                  <w:pPr>
                    <w:jc w:val="both"/>
                    <w:rPr>
                      <w:lang w:val="nl-BE"/>
                    </w:rPr>
                  </w:pPr>
                  <w:r w:rsidRPr="00FE481F">
                    <w:rPr>
                      <w:lang w:val="nl-BE"/>
                    </w:rPr>
                    <w:t>Auto-agressie in relatie tot informatieoverdracht</w:t>
                  </w:r>
                </w:p>
              </w:tc>
            </w:tr>
            <w:tr w:rsidR="00610EF3" w:rsidRPr="00FE481F" w14:paraId="53448AA5" w14:textId="77777777" w:rsidTr="00F4340C">
              <w:trPr>
                <w:trHeight w:val="260"/>
              </w:trPr>
              <w:tc>
                <w:tcPr>
                  <w:tcW w:w="780" w:type="dxa"/>
                </w:tcPr>
                <w:p w14:paraId="19E09E66" w14:textId="77777777" w:rsidR="00610EF3" w:rsidRPr="00FE481F" w:rsidRDefault="00610EF3" w:rsidP="00610EF3">
                  <w:pPr>
                    <w:jc w:val="both"/>
                    <w:rPr>
                      <w:lang w:val="nl-BE"/>
                    </w:rPr>
                  </w:pPr>
                </w:p>
              </w:tc>
              <w:tc>
                <w:tcPr>
                  <w:tcW w:w="780" w:type="dxa"/>
                </w:tcPr>
                <w:p w14:paraId="59296B72" w14:textId="77777777" w:rsidR="00610EF3" w:rsidRPr="00FE481F" w:rsidRDefault="00610EF3" w:rsidP="00610EF3">
                  <w:pPr>
                    <w:jc w:val="both"/>
                    <w:rPr>
                      <w:lang w:val="nl-BE"/>
                    </w:rPr>
                  </w:pPr>
                  <w:r w:rsidRPr="00FE481F">
                    <w:rPr>
                      <w:lang w:val="nl-BE"/>
                    </w:rPr>
                    <w:t>B5</w:t>
                  </w:r>
                </w:p>
              </w:tc>
              <w:tc>
                <w:tcPr>
                  <w:tcW w:w="5736" w:type="dxa"/>
                </w:tcPr>
                <w:p w14:paraId="250BDDB1" w14:textId="77777777" w:rsidR="00610EF3" w:rsidRPr="00FE481F" w:rsidRDefault="00610EF3" w:rsidP="00610EF3">
                  <w:pPr>
                    <w:jc w:val="both"/>
                    <w:rPr>
                      <w:lang w:val="nl-BE"/>
                    </w:rPr>
                  </w:pPr>
                  <w:r w:rsidRPr="00FE481F">
                    <w:rPr>
                      <w:lang w:val="nl-BE"/>
                    </w:rPr>
                    <w:t>Auto-agressie in relatie tot patiëntenparticipatie</w:t>
                  </w:r>
                </w:p>
              </w:tc>
            </w:tr>
            <w:tr w:rsidR="00610EF3" w:rsidRPr="00FE481F" w14:paraId="483979FB" w14:textId="77777777" w:rsidTr="00F4340C">
              <w:trPr>
                <w:trHeight w:val="260"/>
              </w:trPr>
              <w:tc>
                <w:tcPr>
                  <w:tcW w:w="780" w:type="dxa"/>
                </w:tcPr>
                <w:p w14:paraId="0787B064" w14:textId="77777777" w:rsidR="00610EF3" w:rsidRPr="00FE481F" w:rsidRDefault="00610EF3" w:rsidP="00610EF3">
                  <w:pPr>
                    <w:jc w:val="both"/>
                    <w:rPr>
                      <w:lang w:val="nl-BE"/>
                    </w:rPr>
                  </w:pPr>
                </w:p>
              </w:tc>
              <w:tc>
                <w:tcPr>
                  <w:tcW w:w="780" w:type="dxa"/>
                </w:tcPr>
                <w:p w14:paraId="7B8694A3" w14:textId="77777777" w:rsidR="00610EF3" w:rsidRPr="00FE481F" w:rsidRDefault="00610EF3" w:rsidP="00610EF3">
                  <w:pPr>
                    <w:jc w:val="both"/>
                    <w:rPr>
                      <w:lang w:val="nl-BE"/>
                    </w:rPr>
                  </w:pPr>
                  <w:r w:rsidRPr="00FE481F">
                    <w:rPr>
                      <w:lang w:val="nl-BE"/>
                    </w:rPr>
                    <w:t>B9</w:t>
                  </w:r>
                </w:p>
              </w:tc>
              <w:tc>
                <w:tcPr>
                  <w:tcW w:w="5736" w:type="dxa"/>
                </w:tcPr>
                <w:p w14:paraId="750126C6" w14:textId="77777777" w:rsidR="00610EF3" w:rsidRPr="00FE481F" w:rsidRDefault="00610EF3" w:rsidP="00610EF3">
                  <w:pPr>
                    <w:jc w:val="both"/>
                    <w:rPr>
                      <w:lang w:val="nl-BE"/>
                    </w:rPr>
                  </w:pPr>
                  <w:r w:rsidRPr="00FE481F">
                    <w:rPr>
                      <w:lang w:val="nl-BE"/>
                    </w:rPr>
                    <w:t>Auto-agressie in relatie tot leiderschap, beleid en strategie</w:t>
                  </w:r>
                </w:p>
              </w:tc>
            </w:tr>
          </w:tbl>
          <w:p w14:paraId="60097C5B" w14:textId="77777777" w:rsidR="00610EF3" w:rsidRPr="00FE481F" w:rsidRDefault="00610EF3" w:rsidP="0067499A">
            <w:pPr>
              <w:jc w:val="both"/>
              <w:rPr>
                <w:lang w:val="nl-BE"/>
              </w:rPr>
            </w:pPr>
          </w:p>
          <w:p w14:paraId="66F497A8" w14:textId="77777777" w:rsidR="00C50059" w:rsidRPr="0067499A" w:rsidRDefault="00C50059" w:rsidP="0067499A">
            <w:pPr>
              <w:jc w:val="both"/>
            </w:pPr>
            <w:r w:rsidRPr="00FE481F">
              <w:rPr>
                <w:lang w:val="nl-BE"/>
              </w:rPr>
              <w:t xml:space="preserve">Hierna wordt gevraagd om </w:t>
            </w:r>
            <w:r w:rsidR="0012399A" w:rsidRPr="00FE481F">
              <w:rPr>
                <w:lang w:val="nl-BE"/>
              </w:rPr>
              <w:t xml:space="preserve">de actie/project over </w:t>
            </w:r>
            <w:r w:rsidR="00610EF3" w:rsidRPr="00FE481F">
              <w:rPr>
                <w:lang w:val="nl-BE"/>
              </w:rPr>
              <w:t>het gekozen criterium</w:t>
            </w:r>
            <w:r w:rsidR="0012399A" w:rsidRPr="00FE481F">
              <w:rPr>
                <w:lang w:val="nl-BE"/>
              </w:rPr>
              <w:t xml:space="preserve"> </w:t>
            </w:r>
            <w:r w:rsidRPr="00FE481F">
              <w:rPr>
                <w:lang w:val="nl-BE"/>
              </w:rPr>
              <w:t>meer gedetailleerd</w:t>
            </w:r>
            <w:r>
              <w:rPr>
                <w:lang w:val="nl-BE"/>
              </w:rPr>
              <w:t xml:space="preserve">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14:paraId="07652523" w14:textId="77777777" w:rsidTr="00A87357">
        <w:trPr>
          <w:trHeight w:val="772"/>
        </w:trPr>
        <w:tc>
          <w:tcPr>
            <w:tcW w:w="1701" w:type="dxa"/>
          </w:tcPr>
          <w:p w14:paraId="32AF53EC" w14:textId="77777777" w:rsidR="00AE3D58" w:rsidRDefault="00B64A9C" w:rsidP="0067499A">
            <w:pPr>
              <w:pStyle w:val="Kop1"/>
              <w:jc w:val="left"/>
            </w:pPr>
            <w:bookmarkStart w:id="0" w:name="_Hlk534972443"/>
            <w:r>
              <w:rPr>
                <w:lang w:bidi="nl-NL"/>
              </w:rPr>
              <w:t xml:space="preserve">onderwerp </w:t>
            </w:r>
          </w:p>
        </w:tc>
        <w:tc>
          <w:tcPr>
            <w:tcW w:w="445" w:type="dxa"/>
          </w:tcPr>
          <w:p w14:paraId="0B33500A" w14:textId="77777777" w:rsidR="00AE3D58" w:rsidRDefault="00AE3D58"/>
        </w:tc>
        <w:tc>
          <w:tcPr>
            <w:tcW w:w="7530" w:type="dxa"/>
          </w:tcPr>
          <w:p w14:paraId="4A92582A" w14:textId="563F9758"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F35CC3">
              <w:t>2022</w:t>
            </w:r>
            <w:r w:rsidR="008979F0">
              <w:t>, over</w:t>
            </w:r>
            <w:r>
              <w:t xml:space="preserve"> </w:t>
            </w:r>
            <w:r w:rsidR="00356670">
              <w:t>auto-agressie</w:t>
            </w:r>
            <w:r w:rsidR="00902B46">
              <w:t>.</w:t>
            </w:r>
            <w:r>
              <w:t xml:space="preserve"> </w:t>
            </w:r>
          </w:p>
          <w:p w14:paraId="6B4D1680" w14:textId="77777777" w:rsidR="00C50059" w:rsidRDefault="00C50059" w:rsidP="00872F11"/>
        </w:tc>
      </w:tr>
      <w:tr w:rsidR="00AE3D58" w14:paraId="161BD0D6" w14:textId="77777777" w:rsidTr="00A87357">
        <w:tc>
          <w:tcPr>
            <w:tcW w:w="1701" w:type="dxa"/>
          </w:tcPr>
          <w:p w14:paraId="4E4E7446" w14:textId="77777777" w:rsidR="00AE3D58" w:rsidRDefault="00B64A9C" w:rsidP="00BF2785">
            <w:pPr>
              <w:pStyle w:val="Kop1"/>
              <w:jc w:val="left"/>
            </w:pPr>
            <w:bookmarkStart w:id="1" w:name="_Hlk534973794"/>
            <w:r>
              <w:rPr>
                <w:lang w:bidi="nl-NL"/>
              </w:rPr>
              <w:t xml:space="preserve">doelstelling </w:t>
            </w:r>
          </w:p>
        </w:tc>
        <w:tc>
          <w:tcPr>
            <w:tcW w:w="445" w:type="dxa"/>
          </w:tcPr>
          <w:p w14:paraId="32CF82FD" w14:textId="77777777" w:rsidR="00AE3D58" w:rsidRDefault="00AE3D58"/>
        </w:tc>
        <w:tc>
          <w:tcPr>
            <w:tcW w:w="7530" w:type="dxa"/>
          </w:tcPr>
          <w:p w14:paraId="5DE0EA6B" w14:textId="493CD266"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F35CC3">
              <w:t>2022</w:t>
            </w:r>
            <w:r w:rsidR="008979F0">
              <w:t>, over</w:t>
            </w:r>
            <w:r>
              <w:t xml:space="preserve"> </w:t>
            </w:r>
            <w:r w:rsidR="00356670">
              <w:t>auto-agressie</w:t>
            </w:r>
            <w:r>
              <w:t xml:space="preserve">. </w:t>
            </w:r>
            <w:r w:rsidR="00D12559" w:rsidRPr="00D12559">
              <w:t>Beschrijf deze doelstelling specifiek, meetbaar, acceptabel, realistisch en tijdsgebonden (</w:t>
            </w:r>
            <w:r w:rsidR="00D12559" w:rsidRPr="00D12559">
              <w:rPr>
                <w:b/>
              </w:rPr>
              <w:t>SMART</w:t>
            </w:r>
            <w:r w:rsidR="00D12559" w:rsidRPr="00D12559">
              <w:t>).</w:t>
            </w:r>
          </w:p>
          <w:p w14:paraId="188DE1CA" w14:textId="77777777" w:rsidR="00AE3D58" w:rsidRDefault="00AE3D58" w:rsidP="00872F11">
            <w:pPr>
              <w:pStyle w:val="Cv-tekst"/>
            </w:pPr>
          </w:p>
        </w:tc>
      </w:tr>
      <w:bookmarkEnd w:id="0"/>
      <w:tr w:rsidR="00785A9A" w14:paraId="38C4C27C" w14:textId="77777777" w:rsidTr="00A87357">
        <w:trPr>
          <w:trHeight w:val="772"/>
        </w:trPr>
        <w:tc>
          <w:tcPr>
            <w:tcW w:w="1701" w:type="dxa"/>
          </w:tcPr>
          <w:p w14:paraId="44275C09" w14:textId="77777777" w:rsidR="00785A9A" w:rsidRDefault="00B64A9C" w:rsidP="002F5DC9">
            <w:pPr>
              <w:pStyle w:val="Kop1"/>
              <w:jc w:val="left"/>
            </w:pPr>
            <w:r>
              <w:rPr>
                <w:lang w:bidi="nl-NL"/>
              </w:rPr>
              <w:t>doelgroep</w:t>
            </w:r>
          </w:p>
        </w:tc>
        <w:tc>
          <w:tcPr>
            <w:tcW w:w="445" w:type="dxa"/>
          </w:tcPr>
          <w:p w14:paraId="3502AB3F" w14:textId="77777777" w:rsidR="00785A9A" w:rsidRDefault="00785A9A" w:rsidP="002F5DC9"/>
        </w:tc>
        <w:tc>
          <w:tcPr>
            <w:tcW w:w="7530" w:type="dxa"/>
          </w:tcPr>
          <w:p w14:paraId="427071E5" w14:textId="37020194"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F35CC3">
              <w:t>2022</w:t>
            </w:r>
            <w:r w:rsidR="0051479A">
              <w:t>,</w:t>
            </w:r>
            <w:r>
              <w:t xml:space="preserve"> over </w:t>
            </w:r>
            <w:r w:rsidR="00356670">
              <w:t>auto-agressie</w:t>
            </w:r>
            <w:r>
              <w:t xml:space="preserve">. </w:t>
            </w:r>
          </w:p>
          <w:p w14:paraId="6ECE2825" w14:textId="77777777"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14:paraId="75E6F7FE" w14:textId="77777777" w:rsidR="00785A9A" w:rsidRDefault="00785A9A" w:rsidP="002F5DC9"/>
        </w:tc>
      </w:tr>
      <w:bookmarkEnd w:id="1"/>
      <w:tr w:rsidR="00785A9A" w14:paraId="5F15E923" w14:textId="77777777" w:rsidTr="00A87357">
        <w:tc>
          <w:tcPr>
            <w:tcW w:w="1701" w:type="dxa"/>
          </w:tcPr>
          <w:p w14:paraId="6F65E895" w14:textId="77777777" w:rsidR="00785A9A" w:rsidRDefault="00076643" w:rsidP="002F5DC9">
            <w:pPr>
              <w:pStyle w:val="Kop1"/>
              <w:jc w:val="left"/>
            </w:pPr>
            <w:r>
              <w:rPr>
                <w:lang w:bidi="nl-NL"/>
              </w:rPr>
              <w:lastRenderedPageBreak/>
              <w:t>interne actoren</w:t>
            </w:r>
          </w:p>
        </w:tc>
        <w:tc>
          <w:tcPr>
            <w:tcW w:w="445" w:type="dxa"/>
          </w:tcPr>
          <w:p w14:paraId="33989EA8" w14:textId="77777777" w:rsidR="00785A9A" w:rsidRDefault="00785A9A" w:rsidP="002F5DC9"/>
        </w:tc>
        <w:tc>
          <w:tcPr>
            <w:tcW w:w="7530" w:type="dxa"/>
          </w:tcPr>
          <w:p w14:paraId="010B56B2" w14:textId="77777777"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14:paraId="2B099EF7" w14:textId="77777777" w:rsidR="004C594A" w:rsidRDefault="004C594A" w:rsidP="00785A9A"/>
          <w:p w14:paraId="2B243B55" w14:textId="77777777"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2804E371" w14:textId="77777777" w:rsidR="004C594A" w:rsidRPr="00785A9A" w:rsidRDefault="004C594A" w:rsidP="00785A9A">
            <w:pPr>
              <w:rPr>
                <w:b/>
                <w:u w:val="single"/>
              </w:rPr>
            </w:pPr>
          </w:p>
          <w:p w14:paraId="5E9620AE" w14:textId="77777777" w:rsidR="00785A9A" w:rsidRDefault="00785A9A" w:rsidP="00785A9A">
            <w:r w:rsidRPr="00785A9A">
              <w:rPr>
                <w:b/>
                <w:u w:val="single"/>
              </w:rPr>
              <w:t>Wat zal uw ziekenhuis ondernemen</w:t>
            </w:r>
            <w:r>
              <w:t xml:space="preserve"> om deze interne actoren in de toekomst wel te laten participeren?</w:t>
            </w:r>
          </w:p>
          <w:p w14:paraId="4070A55D" w14:textId="77777777" w:rsidR="003D5030" w:rsidRDefault="003D5030" w:rsidP="00785A9A"/>
          <w:p w14:paraId="3C84C364" w14:textId="77777777" w:rsidR="003D5030" w:rsidRDefault="003D5030" w:rsidP="00785A9A"/>
          <w:p w14:paraId="4C48AEAA" w14:textId="77777777" w:rsidR="00D12559" w:rsidRDefault="00D12559" w:rsidP="00D12559">
            <w:r>
              <w:t xml:space="preserve">Beschrijf hieronder </w:t>
            </w:r>
            <w:r w:rsidRPr="00D12559">
              <w:rPr>
                <w:b/>
              </w:rPr>
              <w:t>expliciet</w:t>
            </w:r>
            <w:r>
              <w:t xml:space="preserve"> de rol van:</w:t>
            </w:r>
          </w:p>
          <w:p w14:paraId="1B6199B5" w14:textId="77777777" w:rsidR="00D12559" w:rsidRDefault="00D12559" w:rsidP="00D12559">
            <w:r>
              <w:t>•</w:t>
            </w:r>
            <w:r>
              <w:tab/>
              <w:t>de directie:</w:t>
            </w:r>
          </w:p>
          <w:p w14:paraId="0A528874" w14:textId="77777777" w:rsidR="00D12559" w:rsidRDefault="00D12559" w:rsidP="00D12559">
            <w:r>
              <w:t>•</w:t>
            </w:r>
            <w:r>
              <w:tab/>
              <w:t>de (hoofd) arts:</w:t>
            </w:r>
          </w:p>
          <w:p w14:paraId="1B49797F" w14:textId="77777777" w:rsidR="00D12559" w:rsidRDefault="00D12559" w:rsidP="00D12559">
            <w:r>
              <w:t>•</w:t>
            </w:r>
            <w:r>
              <w:tab/>
              <w:t>de (hoofd) verpleegkundige:</w:t>
            </w:r>
          </w:p>
          <w:p w14:paraId="6CC6CF2E" w14:textId="77777777" w:rsidR="00D12559" w:rsidRDefault="00D12559" w:rsidP="00D12559">
            <w:r>
              <w:t>•</w:t>
            </w:r>
            <w:r>
              <w:tab/>
              <w:t>de ziekenhuisapotheker :</w:t>
            </w:r>
          </w:p>
          <w:p w14:paraId="220713F2" w14:textId="77777777" w:rsidR="00785A9A" w:rsidRDefault="00D12559" w:rsidP="00D12559">
            <w:pPr>
              <w:pStyle w:val="Cv-tekst"/>
            </w:pPr>
            <w:r>
              <w:t>•</w:t>
            </w:r>
            <w:r>
              <w:tab/>
              <w:t>andere actoren (welke):</w:t>
            </w:r>
          </w:p>
          <w:p w14:paraId="0494E4B0" w14:textId="77777777" w:rsidR="00D12559" w:rsidRDefault="00D12559" w:rsidP="00D12559">
            <w:pPr>
              <w:pStyle w:val="Cv-tekst"/>
            </w:pPr>
          </w:p>
        </w:tc>
      </w:tr>
      <w:tr w:rsidR="00785A9A" w14:paraId="7104B95E" w14:textId="77777777" w:rsidTr="00A87357">
        <w:trPr>
          <w:trHeight w:val="772"/>
        </w:trPr>
        <w:tc>
          <w:tcPr>
            <w:tcW w:w="1701" w:type="dxa"/>
          </w:tcPr>
          <w:p w14:paraId="669DBC34" w14:textId="77777777" w:rsidR="00785A9A" w:rsidRDefault="00785A9A" w:rsidP="00785A9A">
            <w:pPr>
              <w:pStyle w:val="Kop1"/>
              <w:jc w:val="left"/>
            </w:pPr>
            <w:bookmarkStart w:id="2" w:name="_Hlk534974350"/>
            <w:r>
              <w:rPr>
                <w:lang w:bidi="nl-NL"/>
              </w:rPr>
              <w:t>Externe actoren</w:t>
            </w:r>
          </w:p>
        </w:tc>
        <w:tc>
          <w:tcPr>
            <w:tcW w:w="445" w:type="dxa"/>
          </w:tcPr>
          <w:p w14:paraId="4C4A0496" w14:textId="77777777" w:rsidR="00785A9A" w:rsidRDefault="00785A9A" w:rsidP="00785A9A"/>
        </w:tc>
        <w:tc>
          <w:tcPr>
            <w:tcW w:w="7530" w:type="dxa"/>
          </w:tcPr>
          <w:p w14:paraId="4E9EC555" w14:textId="77777777"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14:paraId="3C053BB9" w14:textId="77777777" w:rsidR="004C594A" w:rsidRDefault="004C594A" w:rsidP="00785A9A"/>
          <w:p w14:paraId="2FD10CFD" w14:textId="77777777"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01EC0527" w14:textId="77777777" w:rsidR="004C594A" w:rsidRPr="00785A9A" w:rsidRDefault="004C594A" w:rsidP="00785A9A">
            <w:pPr>
              <w:rPr>
                <w:b/>
                <w:u w:val="single"/>
              </w:rPr>
            </w:pPr>
          </w:p>
          <w:p w14:paraId="568E6855" w14:textId="77777777" w:rsidR="00785A9A" w:rsidRDefault="00785A9A" w:rsidP="00785A9A">
            <w:r w:rsidRPr="00785A9A">
              <w:rPr>
                <w:b/>
                <w:u w:val="single"/>
              </w:rPr>
              <w:t>Wat zal uw ziekenhuis ondernemen</w:t>
            </w:r>
            <w:r>
              <w:t xml:space="preserve"> om deze externe actoren in de toekomst wel te laten participeren?</w:t>
            </w:r>
          </w:p>
          <w:p w14:paraId="30456371" w14:textId="77777777" w:rsidR="00785A9A" w:rsidRDefault="00785A9A" w:rsidP="00785A9A">
            <w:pPr>
              <w:pStyle w:val="Cv-tekst"/>
            </w:pPr>
          </w:p>
        </w:tc>
      </w:tr>
      <w:tr w:rsidR="004C594A" w14:paraId="3F296DF0" w14:textId="77777777" w:rsidTr="00A87357">
        <w:tc>
          <w:tcPr>
            <w:tcW w:w="1701" w:type="dxa"/>
          </w:tcPr>
          <w:p w14:paraId="5D484AC0" w14:textId="77777777" w:rsidR="004C594A" w:rsidRDefault="004C594A" w:rsidP="004C594A">
            <w:pPr>
              <w:pStyle w:val="Kop1"/>
              <w:jc w:val="left"/>
            </w:pPr>
            <w:r>
              <w:rPr>
                <w:lang w:bidi="nl-NL"/>
              </w:rPr>
              <w:t>indicatoren</w:t>
            </w:r>
          </w:p>
        </w:tc>
        <w:tc>
          <w:tcPr>
            <w:tcW w:w="445" w:type="dxa"/>
          </w:tcPr>
          <w:p w14:paraId="39688E7A" w14:textId="77777777" w:rsidR="004C594A" w:rsidRDefault="004C594A" w:rsidP="004C594A"/>
        </w:tc>
        <w:tc>
          <w:tcPr>
            <w:tcW w:w="7530" w:type="dxa"/>
          </w:tcPr>
          <w:p w14:paraId="7B2EB948" w14:textId="77777777"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14:paraId="4A86ECA0" w14:textId="77777777" w:rsidR="004C594A" w:rsidRDefault="004C594A" w:rsidP="004C594A">
            <w:pPr>
              <w:pStyle w:val="Cv-tekst"/>
              <w:ind w:right="105"/>
              <w:jc w:val="both"/>
            </w:pPr>
          </w:p>
          <w:p w14:paraId="35309E80" w14:textId="77777777"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14:paraId="253D6F51" w14:textId="77777777" w:rsidR="004C594A" w:rsidRDefault="004C594A" w:rsidP="004C594A">
            <w:pPr>
              <w:pStyle w:val="Cv-tekst"/>
              <w:ind w:right="105"/>
              <w:jc w:val="both"/>
            </w:pPr>
          </w:p>
          <w:p w14:paraId="40E42F99" w14:textId="77777777"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r w:rsidR="00DB6B0E">
              <w:t>.</w:t>
            </w:r>
          </w:p>
          <w:p w14:paraId="0D02CAC4" w14:textId="77777777" w:rsidR="004C594A" w:rsidRDefault="004C594A" w:rsidP="004C594A">
            <w:pPr>
              <w:pStyle w:val="Cv-tekst"/>
              <w:ind w:right="105"/>
              <w:jc w:val="both"/>
            </w:pPr>
          </w:p>
        </w:tc>
      </w:tr>
      <w:bookmarkEnd w:id="2"/>
      <w:tr w:rsidR="004C594A" w14:paraId="06C73F57" w14:textId="77777777" w:rsidTr="00A87357">
        <w:trPr>
          <w:trHeight w:val="772"/>
        </w:trPr>
        <w:tc>
          <w:tcPr>
            <w:tcW w:w="1701" w:type="dxa"/>
          </w:tcPr>
          <w:p w14:paraId="336B5486" w14:textId="77777777" w:rsidR="004C594A" w:rsidRDefault="004C594A" w:rsidP="004C594A">
            <w:pPr>
              <w:pStyle w:val="Kop1"/>
              <w:jc w:val="left"/>
            </w:pPr>
            <w:r>
              <w:rPr>
                <w:lang w:bidi="nl-NL"/>
              </w:rPr>
              <w:lastRenderedPageBreak/>
              <w:t>zorgcontinuïte</w:t>
            </w:r>
            <w:r w:rsidR="00DB6B0E">
              <w:rPr>
                <w:lang w:bidi="nl-NL"/>
              </w:rPr>
              <w:t>i</w:t>
            </w:r>
            <w:r>
              <w:rPr>
                <w:lang w:bidi="nl-NL"/>
              </w:rPr>
              <w:t>t</w:t>
            </w:r>
          </w:p>
        </w:tc>
        <w:tc>
          <w:tcPr>
            <w:tcW w:w="445" w:type="dxa"/>
          </w:tcPr>
          <w:p w14:paraId="37966555" w14:textId="77777777" w:rsidR="004C594A" w:rsidRDefault="004C594A" w:rsidP="004C594A"/>
        </w:tc>
        <w:tc>
          <w:tcPr>
            <w:tcW w:w="7530" w:type="dxa"/>
          </w:tcPr>
          <w:p w14:paraId="1FBA40C0" w14:textId="77777777"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14:paraId="4752DB8B" w14:textId="77777777" w:rsidR="00AD3B25" w:rsidRDefault="00AD3B25" w:rsidP="004C594A"/>
          <w:p w14:paraId="50BD3C83" w14:textId="77777777" w:rsidR="00D81F79" w:rsidRPr="004C594A" w:rsidRDefault="00D81F79" w:rsidP="00D12559">
            <w:pPr>
              <w:pStyle w:val="Lijstalinea"/>
              <w:ind w:left="360"/>
              <w:jc w:val="both"/>
            </w:pPr>
          </w:p>
        </w:tc>
      </w:tr>
      <w:tr w:rsidR="00D12559" w14:paraId="12404218" w14:textId="77777777" w:rsidTr="00A87357">
        <w:trPr>
          <w:trHeight w:val="772"/>
        </w:trPr>
        <w:tc>
          <w:tcPr>
            <w:tcW w:w="1701" w:type="dxa"/>
          </w:tcPr>
          <w:p w14:paraId="24D5A69A" w14:textId="77777777" w:rsidR="00D12559" w:rsidRDefault="00D12559" w:rsidP="004C594A">
            <w:pPr>
              <w:pStyle w:val="Kop1"/>
              <w:jc w:val="left"/>
              <w:rPr>
                <w:lang w:bidi="nl-NL"/>
              </w:rPr>
            </w:pPr>
          </w:p>
        </w:tc>
        <w:tc>
          <w:tcPr>
            <w:tcW w:w="445" w:type="dxa"/>
          </w:tcPr>
          <w:p w14:paraId="33652C0D" w14:textId="77777777" w:rsidR="00D12559" w:rsidRDefault="00D12559" w:rsidP="004C594A"/>
        </w:tc>
        <w:tc>
          <w:tcPr>
            <w:tcW w:w="7530" w:type="dxa"/>
          </w:tcPr>
          <w:p w14:paraId="4B57BAD9" w14:textId="77777777" w:rsidR="00D12559" w:rsidRPr="00DD3762" w:rsidRDefault="00D12559" w:rsidP="00D12559">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Pr="00147F56">
              <w:rPr>
                <w:i/>
              </w:rPr>
              <w:t xml:space="preserve">Indien u de vraag niet kan </w:t>
            </w:r>
            <w:r>
              <w:rPr>
                <w:i/>
              </w:rPr>
              <w:t>beantwoorden gelieve dan ‘geen’</w:t>
            </w:r>
            <w:r w:rsidRPr="00147F56">
              <w:rPr>
                <w:i/>
              </w:rPr>
              <w:t xml:space="preserve"> of ‘niet uitgevoerd’ in te vullen</w:t>
            </w:r>
            <w:r w:rsidR="00DB6B0E">
              <w:rPr>
                <w:i/>
              </w:rPr>
              <w:t>.</w:t>
            </w:r>
          </w:p>
          <w:p w14:paraId="7FA805A6" w14:textId="77777777" w:rsidR="00D12559" w:rsidRDefault="00D12559" w:rsidP="00D12559">
            <w:pPr>
              <w:ind w:left="48"/>
              <w:jc w:val="center"/>
              <w:rPr>
                <w:b/>
                <w:i/>
              </w:rPr>
            </w:pPr>
            <w:r w:rsidRPr="00DD3762">
              <w:rPr>
                <w:b/>
                <w:i/>
              </w:rPr>
              <w:t xml:space="preserve">Gelieve </w:t>
            </w:r>
            <w:r>
              <w:rPr>
                <w:b/>
                <w:i/>
              </w:rPr>
              <w:t>een WORD-versie van deze</w:t>
            </w:r>
            <w:r w:rsidRPr="00DD3762">
              <w:rPr>
                <w:b/>
                <w:i/>
              </w:rPr>
              <w:t xml:space="preserve"> template op te laden in Survey </w:t>
            </w:r>
            <w:proofErr w:type="spellStart"/>
            <w:r w:rsidRPr="00DD3762">
              <w:rPr>
                <w:b/>
                <w:i/>
              </w:rPr>
              <w:t>Monkey</w:t>
            </w:r>
            <w:proofErr w:type="spellEnd"/>
            <w:r w:rsidRPr="00DD3762">
              <w:rPr>
                <w:b/>
                <w:i/>
              </w:rPr>
              <w:t xml:space="preserve"> </w:t>
            </w:r>
          </w:p>
          <w:p w14:paraId="6BEDA3F1" w14:textId="77777777" w:rsidR="00D12559" w:rsidRPr="00DD3762" w:rsidRDefault="00D12559" w:rsidP="00D12559">
            <w:pPr>
              <w:ind w:left="48"/>
              <w:jc w:val="center"/>
              <w:rPr>
                <w:b/>
                <w:i/>
              </w:rPr>
            </w:pPr>
            <w:r w:rsidRPr="00DD3762">
              <w:rPr>
                <w:b/>
                <w:i/>
              </w:rPr>
              <w:t>met de volgende vermelding:</w:t>
            </w:r>
          </w:p>
          <w:p w14:paraId="16B75176" w14:textId="77777777" w:rsidR="00D12559" w:rsidRPr="005056A8" w:rsidRDefault="00D12559" w:rsidP="00D12559">
            <w:pPr>
              <w:ind w:left="48"/>
              <w:jc w:val="center"/>
              <w:rPr>
                <w:b/>
                <w:i/>
                <w:color w:val="FF0000"/>
              </w:rPr>
            </w:pPr>
            <w:r w:rsidRPr="005056A8">
              <w:rPr>
                <w:b/>
                <w:i/>
                <w:color w:val="FF0000"/>
                <w:lang w:val="nl-BE"/>
              </w:rPr>
              <w:t xml:space="preserve">Erkenningsnummer van uw ziekenhuis - </w:t>
            </w:r>
            <w:r w:rsidR="00610EF3">
              <w:rPr>
                <w:b/>
                <w:i/>
                <w:color w:val="FF0000"/>
                <w:lang w:val="nl-BE"/>
              </w:rPr>
              <w:t>004</w:t>
            </w:r>
            <w:r w:rsidRPr="005056A8">
              <w:rPr>
                <w:b/>
                <w:i/>
                <w:color w:val="FF0000"/>
                <w:lang w:val="nl-BE"/>
              </w:rPr>
              <w:t xml:space="preserve"> </w:t>
            </w:r>
            <w:r w:rsidR="00610EF3">
              <w:rPr>
                <w:b/>
                <w:i/>
                <w:color w:val="FF0000"/>
                <w:lang w:val="nl-BE"/>
              </w:rPr>
              <w:t>–</w:t>
            </w:r>
            <w:r w:rsidRPr="005056A8">
              <w:rPr>
                <w:b/>
                <w:i/>
                <w:color w:val="FF0000"/>
                <w:lang w:val="nl-BE"/>
              </w:rPr>
              <w:t xml:space="preserve"> </w:t>
            </w:r>
            <w:r w:rsidR="00610EF3">
              <w:rPr>
                <w:b/>
                <w:i/>
                <w:color w:val="FF0000"/>
                <w:lang w:val="nl-BE"/>
              </w:rPr>
              <w:t>auto-agressie</w:t>
            </w:r>
          </w:p>
          <w:p w14:paraId="11BCC78E" w14:textId="77777777" w:rsidR="00D12559" w:rsidRPr="004C594A" w:rsidRDefault="00D12559" w:rsidP="004C594A"/>
        </w:tc>
      </w:tr>
    </w:tbl>
    <w:p w14:paraId="46344C57" w14:textId="77777777" w:rsidR="00610EF3" w:rsidRDefault="00610EF3">
      <w:r>
        <w:rPr>
          <w:caps/>
        </w:rPr>
        <w:br w:type="page"/>
      </w:r>
    </w:p>
    <w:tbl>
      <w:tblPr>
        <w:tblStyle w:val="Cv-tabel"/>
        <w:tblW w:w="4964" w:type="pct"/>
        <w:tblLook w:val="04A0" w:firstRow="1" w:lastRow="0" w:firstColumn="1" w:lastColumn="0" w:noHBand="0" w:noVBand="1"/>
        <w:tblCaption w:val="Cv-tekst"/>
        <w:tblDescription w:val="Cv"/>
      </w:tblPr>
      <w:tblGrid>
        <w:gridCol w:w="1348"/>
        <w:gridCol w:w="353"/>
        <w:gridCol w:w="5624"/>
        <w:gridCol w:w="2351"/>
      </w:tblGrid>
      <w:tr w:rsidR="00D12559" w14:paraId="0A63BE12" w14:textId="77777777" w:rsidTr="000D4D86">
        <w:trPr>
          <w:trHeight w:val="772"/>
        </w:trPr>
        <w:tc>
          <w:tcPr>
            <w:tcW w:w="1348" w:type="dxa"/>
          </w:tcPr>
          <w:p w14:paraId="5F61733B" w14:textId="77777777" w:rsidR="00D12559" w:rsidRDefault="00D12559" w:rsidP="004C594A">
            <w:pPr>
              <w:pStyle w:val="Kop1"/>
              <w:jc w:val="left"/>
              <w:rPr>
                <w:lang w:bidi="nl-NL"/>
              </w:rPr>
            </w:pPr>
          </w:p>
        </w:tc>
        <w:tc>
          <w:tcPr>
            <w:tcW w:w="353" w:type="dxa"/>
          </w:tcPr>
          <w:p w14:paraId="388E7F2B" w14:textId="77777777" w:rsidR="00D12559" w:rsidRDefault="00D12559" w:rsidP="004C594A"/>
        </w:tc>
        <w:tc>
          <w:tcPr>
            <w:tcW w:w="7975" w:type="dxa"/>
            <w:gridSpan w:val="2"/>
          </w:tcPr>
          <w:p w14:paraId="4DB15B34" w14:textId="77777777" w:rsidR="00D12559" w:rsidRPr="00D12559" w:rsidRDefault="00D12559" w:rsidP="00D12559">
            <w:pPr>
              <w:outlineLvl w:val="0"/>
              <w:rPr>
                <w:rFonts w:asciiTheme="majorHAnsi" w:eastAsiaTheme="majorEastAsia" w:hAnsiTheme="majorHAnsi" w:cstheme="majorBidi"/>
                <w:b/>
                <w:caps/>
                <w:color w:val="418AB3" w:themeColor="accent1"/>
                <w:sz w:val="21"/>
                <w:szCs w:val="21"/>
                <w:lang w:bidi="nl-NL"/>
              </w:rPr>
            </w:pPr>
            <w:r w:rsidRPr="00D12559">
              <w:rPr>
                <w:rFonts w:asciiTheme="majorHAnsi" w:eastAsiaTheme="majorEastAsia" w:hAnsiTheme="majorHAnsi" w:cstheme="majorBidi"/>
                <w:b/>
                <w:caps/>
                <w:color w:val="418AB3" w:themeColor="accent1"/>
                <w:sz w:val="21"/>
                <w:szCs w:val="21"/>
                <w:lang w:bidi="nl-NL"/>
              </w:rPr>
              <w:t>Criterium B1:</w:t>
            </w:r>
          </w:p>
          <w:p w14:paraId="2804B7C7" w14:textId="77777777" w:rsidR="00D12559" w:rsidRPr="00D12559" w:rsidRDefault="00D12559" w:rsidP="00D12559">
            <w:pPr>
              <w:outlineLvl w:val="0"/>
              <w:rPr>
                <w:rFonts w:asciiTheme="majorHAnsi" w:eastAsiaTheme="majorEastAsia" w:hAnsiTheme="majorHAnsi" w:cstheme="majorBidi"/>
                <w:i/>
                <w:iCs/>
                <w:color w:val="418AB3" w:themeColor="accent1"/>
                <w:sz w:val="21"/>
                <w:szCs w:val="21"/>
                <w:lang w:bidi="nl-NL"/>
              </w:rPr>
            </w:pPr>
            <w:r w:rsidRPr="00D12559">
              <w:rPr>
                <w:rFonts w:asciiTheme="majorHAnsi" w:eastAsiaTheme="majorEastAsia" w:hAnsiTheme="majorHAnsi" w:cstheme="majorBidi"/>
                <w:i/>
                <w:iCs/>
                <w:color w:val="418AB3" w:themeColor="accent1"/>
                <w:sz w:val="21"/>
                <w:szCs w:val="21"/>
                <w:lang w:bidi="nl-NL"/>
              </w:rPr>
              <w:t xml:space="preserve">De informatieoverdracht m.b.t. auto-agressie bij patiënten zodanig organiseren dat de patiëntveiligheid en kwaliteit optimaal gewaarborgd is. </w:t>
            </w:r>
          </w:p>
          <w:p w14:paraId="580B179F" w14:textId="77777777" w:rsidR="00D12559" w:rsidRPr="00D12559" w:rsidRDefault="00D12559" w:rsidP="00D12559">
            <w:pPr>
              <w:rPr>
                <w:lang w:bidi="nl-NL"/>
              </w:rPr>
            </w:pPr>
          </w:p>
          <w:p w14:paraId="3C960FCB" w14:textId="77777777" w:rsidR="00D12559" w:rsidRPr="00D12559" w:rsidRDefault="00D12559" w:rsidP="00D12559">
            <w:pPr>
              <w:outlineLvl w:val="0"/>
              <w:rPr>
                <w:rFonts w:asciiTheme="majorHAnsi" w:eastAsiaTheme="majorEastAsia" w:hAnsiTheme="majorHAnsi" w:cstheme="majorBidi"/>
                <w:b/>
                <w:caps/>
                <w:color w:val="418AB3" w:themeColor="accent1"/>
                <w:sz w:val="21"/>
                <w:szCs w:val="21"/>
                <w:lang w:bidi="nl-NL"/>
              </w:rPr>
            </w:pPr>
            <w:r w:rsidRPr="00D12559">
              <w:rPr>
                <w:rFonts w:asciiTheme="majorHAnsi" w:eastAsiaTheme="majorEastAsia" w:hAnsiTheme="majorHAnsi" w:cstheme="majorBidi"/>
                <w:b/>
                <w:caps/>
                <w:color w:val="418AB3" w:themeColor="accent1"/>
                <w:sz w:val="21"/>
                <w:szCs w:val="21"/>
                <w:lang w:bidi="nl-NL"/>
              </w:rPr>
              <w:t>ITEMS voor dit criterium bij wijze van voorbeeld</w:t>
            </w:r>
          </w:p>
          <w:p w14:paraId="63E8C133" w14:textId="77777777" w:rsidR="00D12559" w:rsidRPr="00D12559" w:rsidRDefault="00D12559" w:rsidP="00D12559">
            <w:pPr>
              <w:numPr>
                <w:ilvl w:val="0"/>
                <w:numId w:val="2"/>
              </w:numPr>
              <w:contextualSpacing/>
              <w:jc w:val="both"/>
            </w:pPr>
            <w:r w:rsidRPr="00D12559">
              <w:t>Vanaf de intake is er een risicotaxatie voorzien, incl. het identificeren van mogelijke triggers. De risicotaxatie wordt op een duidelijke manier gecommuniceerd naar alle betrokken hulpverleners.</w:t>
            </w:r>
          </w:p>
          <w:p w14:paraId="7348B54A" w14:textId="77777777" w:rsidR="00D12559" w:rsidRPr="00D12559" w:rsidRDefault="00D12559" w:rsidP="00D12559">
            <w:pPr>
              <w:numPr>
                <w:ilvl w:val="0"/>
                <w:numId w:val="2"/>
              </w:numPr>
              <w:contextualSpacing/>
              <w:jc w:val="both"/>
            </w:pPr>
            <w:r w:rsidRPr="00D12559">
              <w:t>De risicotaxatie wordt meegenomen in het behandelplan.</w:t>
            </w:r>
          </w:p>
          <w:p w14:paraId="475FCA13" w14:textId="77777777" w:rsidR="00D12559" w:rsidRPr="00D12559" w:rsidRDefault="00D12559" w:rsidP="00D12559">
            <w:pPr>
              <w:numPr>
                <w:ilvl w:val="0"/>
                <w:numId w:val="2"/>
              </w:numPr>
              <w:contextualSpacing/>
              <w:jc w:val="both"/>
            </w:pPr>
            <w:r w:rsidRPr="00D12559">
              <w:t>Patiënten met risico op auto-agressie worden in beeld gebracht door middel van een systematische screening/assessment en aan de hand van een goede anamnese en hetero-anamnese. Deze risicotaxatie brengt ook de specifieke zorgbehoeften van de patiënt in beeld. De risicotaxatie wordt op een duidelijke manier gecommuniceerd naar elke hulpverlener en is meteen oproepbaar (bv. via EPD).</w:t>
            </w:r>
          </w:p>
          <w:p w14:paraId="40D80DD9" w14:textId="77777777" w:rsidR="00D12559" w:rsidRPr="00D12559" w:rsidRDefault="00D12559" w:rsidP="00D12559">
            <w:pPr>
              <w:numPr>
                <w:ilvl w:val="0"/>
                <w:numId w:val="2"/>
              </w:numPr>
              <w:contextualSpacing/>
              <w:jc w:val="both"/>
            </w:pPr>
            <w:r w:rsidRPr="00D12559">
              <w:t>Bij interne transfer is er een gedetailleerde informatieoverdracht voorzien m.b.t. het risico op auto-agressie.</w:t>
            </w:r>
          </w:p>
          <w:p w14:paraId="3B981A98" w14:textId="77777777" w:rsidR="00D12559" w:rsidRPr="00D12559" w:rsidRDefault="00D12559" w:rsidP="00D12559">
            <w:pPr>
              <w:numPr>
                <w:ilvl w:val="0"/>
                <w:numId w:val="2"/>
              </w:numPr>
              <w:contextualSpacing/>
              <w:jc w:val="both"/>
            </w:pPr>
            <w:r w:rsidRPr="00D12559">
              <w:t>Het risico op auto-agressie wordt bij overdrachtsmomenten geëvalueerd.</w:t>
            </w:r>
          </w:p>
          <w:p w14:paraId="55410E1D" w14:textId="77777777" w:rsidR="00D12559" w:rsidRPr="00D12559" w:rsidRDefault="00D12559" w:rsidP="00D12559">
            <w:pPr>
              <w:numPr>
                <w:ilvl w:val="0"/>
                <w:numId w:val="2"/>
              </w:numPr>
              <w:contextualSpacing/>
              <w:jc w:val="both"/>
            </w:pPr>
            <w:r w:rsidRPr="00D12559">
              <w:t>Er is een actueel interdisciplinair behandelplan aanwezig met de vermelding van de evaluatiedatum.</w:t>
            </w:r>
          </w:p>
          <w:p w14:paraId="3BC740A8" w14:textId="77777777" w:rsidR="00D12559" w:rsidRPr="00D12559" w:rsidRDefault="00D12559" w:rsidP="00D12559">
            <w:pPr>
              <w:numPr>
                <w:ilvl w:val="0"/>
                <w:numId w:val="2"/>
              </w:numPr>
              <w:contextualSpacing/>
              <w:jc w:val="both"/>
            </w:pPr>
            <w:r w:rsidRPr="00D12559">
              <w:t>Er is een klinische ladder crisispreventie aanwezig (expertfunctie binnen organisatie).</w:t>
            </w:r>
          </w:p>
          <w:p w14:paraId="660849DE" w14:textId="77777777" w:rsidR="00D12559" w:rsidRPr="00D12559" w:rsidRDefault="00D12559" w:rsidP="00D12559">
            <w:pPr>
              <w:numPr>
                <w:ilvl w:val="0"/>
                <w:numId w:val="2"/>
              </w:numPr>
              <w:contextualSpacing/>
              <w:jc w:val="both"/>
            </w:pPr>
            <w:r w:rsidRPr="00D12559">
              <w:t>Op teamniveau wordt na elke (poging tot) auto-agressie een evaluatie gemaakt m.b.t. noodzakelijkheid aanpassen het behandelplan.</w:t>
            </w:r>
          </w:p>
          <w:p w14:paraId="6706A582" w14:textId="77777777" w:rsidR="00D12559" w:rsidRPr="00D12559" w:rsidRDefault="00D12559" w:rsidP="00D12559">
            <w:pPr>
              <w:numPr>
                <w:ilvl w:val="0"/>
                <w:numId w:val="2"/>
              </w:numPr>
              <w:contextualSpacing/>
              <w:jc w:val="both"/>
            </w:pPr>
            <w:r w:rsidRPr="00D12559">
              <w:t>Er wordt na een auto-agressie-incident steeds een debriefing/</w:t>
            </w:r>
            <w:proofErr w:type="spellStart"/>
            <w:r w:rsidRPr="00D12559">
              <w:t>defusing</w:t>
            </w:r>
            <w:proofErr w:type="spellEnd"/>
            <w:r w:rsidRPr="00D12559">
              <w:t>/intervisie georganiseerd voor de betrokken medewerkers.</w:t>
            </w:r>
          </w:p>
          <w:p w14:paraId="05086098" w14:textId="77777777" w:rsidR="00D12559" w:rsidRPr="00D12559" w:rsidRDefault="00D12559" w:rsidP="00D12559">
            <w:pPr>
              <w:numPr>
                <w:ilvl w:val="0"/>
                <w:numId w:val="2"/>
              </w:numPr>
              <w:contextualSpacing/>
              <w:jc w:val="both"/>
            </w:pPr>
            <w:r w:rsidRPr="00D12559">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14:paraId="2D6E5E11" w14:textId="77777777" w:rsidR="00D12559" w:rsidRPr="00D12559" w:rsidRDefault="00D12559" w:rsidP="00D12559">
            <w:pPr>
              <w:numPr>
                <w:ilvl w:val="0"/>
                <w:numId w:val="2"/>
              </w:numPr>
              <w:contextualSpacing/>
              <w:jc w:val="both"/>
            </w:pPr>
            <w:r w:rsidRPr="00D12559">
              <w:t>Elke suïcidepoging wordt zichtbaar genoteerd in het zorgdossier.</w:t>
            </w:r>
          </w:p>
          <w:p w14:paraId="7E1B8A83" w14:textId="77777777" w:rsidR="00D12559" w:rsidRPr="00D12559" w:rsidRDefault="00D12559" w:rsidP="00D12559">
            <w:pPr>
              <w:numPr>
                <w:ilvl w:val="0"/>
                <w:numId w:val="2"/>
              </w:numPr>
              <w:contextualSpacing/>
              <w:jc w:val="both"/>
            </w:pPr>
            <w:r w:rsidRPr="00D12559">
              <w:t>Bij ontslag is er een briefing van de hulpverleners die verder instaan voor de zorg m.b.t. het risico op auto-agressie (mits geïnformeerde toestemming van de patiënt).</w:t>
            </w:r>
          </w:p>
          <w:p w14:paraId="019DC9B7" w14:textId="77777777" w:rsidR="00D12559" w:rsidRPr="00D12559" w:rsidRDefault="00D12559" w:rsidP="00D12559">
            <w:pPr>
              <w:numPr>
                <w:ilvl w:val="0"/>
                <w:numId w:val="2"/>
              </w:numPr>
              <w:contextualSpacing/>
              <w:jc w:val="both"/>
            </w:pPr>
            <w:r w:rsidRPr="00D12559">
              <w:t>Het risico op auto-agressie wordt standaard opnemen in de ontslagbrief naar de huisarts.</w:t>
            </w:r>
          </w:p>
          <w:p w14:paraId="1D502A5A" w14:textId="77777777" w:rsidR="00D12559" w:rsidRPr="00D12559" w:rsidRDefault="00D12559" w:rsidP="00D12559">
            <w:pPr>
              <w:numPr>
                <w:ilvl w:val="0"/>
                <w:numId w:val="2"/>
              </w:numPr>
              <w:contextualSpacing/>
              <w:jc w:val="both"/>
            </w:pPr>
            <w:r w:rsidRPr="00D12559">
              <w:t>Er is een nazorgcontact binnen 2 weken na ontslag (bv. poliklinisch).</w:t>
            </w:r>
          </w:p>
          <w:p w14:paraId="2775935E" w14:textId="77777777" w:rsidR="00D12559" w:rsidRPr="00D12559" w:rsidRDefault="00D12559" w:rsidP="00D12559">
            <w:pPr>
              <w:numPr>
                <w:ilvl w:val="0"/>
                <w:numId w:val="2"/>
              </w:numPr>
              <w:contextualSpacing/>
              <w:jc w:val="both"/>
            </w:pPr>
            <w:r w:rsidRPr="00D12559">
              <w:t>Er is een tweezijdige informatie-uitwisseling tussen patiënt en hulpverlener.</w:t>
            </w:r>
          </w:p>
          <w:p w14:paraId="64A345DD" w14:textId="77777777" w:rsidR="00D12559" w:rsidRPr="00D12559" w:rsidRDefault="00D12559" w:rsidP="00D12559">
            <w:pPr>
              <w:numPr>
                <w:ilvl w:val="0"/>
                <w:numId w:val="2"/>
              </w:numPr>
              <w:contextualSpacing/>
              <w:jc w:val="both"/>
            </w:pPr>
            <w:r w:rsidRPr="00D12559">
              <w:t xml:space="preserve">Beschikbaarheid van infobrochure m.b.t. zelfbeschadigend gedrag voor context van jongere met </w:t>
            </w:r>
            <w:proofErr w:type="spellStart"/>
            <w:r w:rsidRPr="00D12559">
              <w:t>zelfverwondend</w:t>
            </w:r>
            <w:proofErr w:type="spellEnd"/>
            <w:r w:rsidRPr="00D12559">
              <w:t xml:space="preserve"> gedrag.</w:t>
            </w:r>
          </w:p>
          <w:p w14:paraId="66BC2722" w14:textId="77777777" w:rsidR="00D12559" w:rsidRPr="00D12559" w:rsidRDefault="00D12559" w:rsidP="00D12559">
            <w:pPr>
              <w:numPr>
                <w:ilvl w:val="0"/>
                <w:numId w:val="2"/>
              </w:numPr>
              <w:contextualSpacing/>
              <w:jc w:val="both"/>
            </w:pPr>
            <w:r w:rsidRPr="00D12559">
              <w:t xml:space="preserve">Er is de mogelijkheid tot het inschakelen van een consultfunctie in complexe zorgsituaties </w:t>
            </w:r>
            <w:proofErr w:type="spellStart"/>
            <w:r w:rsidRPr="00D12559">
              <w:t>i.f.v</w:t>
            </w:r>
            <w:proofErr w:type="spellEnd"/>
            <w:r w:rsidRPr="00D12559">
              <w:t>. doorbreken escalatiecyclus.</w:t>
            </w:r>
          </w:p>
          <w:p w14:paraId="5B361E77" w14:textId="77777777" w:rsidR="00D12559" w:rsidRDefault="00D12559" w:rsidP="00D12559">
            <w:pPr>
              <w:numPr>
                <w:ilvl w:val="0"/>
                <w:numId w:val="2"/>
              </w:numPr>
              <w:contextualSpacing/>
              <w:jc w:val="both"/>
            </w:pPr>
            <w:r w:rsidRPr="00D12559">
              <w:t>Er gebeurt een assessment bij suïcidale patiënten bij iedere belangrijke verandering van setting (opname, transfer, ontslag, weekend).</w:t>
            </w:r>
          </w:p>
          <w:p w14:paraId="463B9046" w14:textId="77777777" w:rsidR="00D12559" w:rsidRDefault="00D12559" w:rsidP="00D12559">
            <w:pPr>
              <w:numPr>
                <w:ilvl w:val="0"/>
                <w:numId w:val="2"/>
              </w:numPr>
              <w:contextualSpacing/>
              <w:jc w:val="both"/>
            </w:pPr>
            <w:r w:rsidRPr="00D12559">
              <w:t>Er is een klinische ladder voor suïcidepreventie aanwezig (expertfunctie binnen organisatie).</w:t>
            </w:r>
          </w:p>
          <w:tbl>
            <w:tblPr>
              <w:tblStyle w:val="Cv-tabel"/>
              <w:tblW w:w="4990" w:type="pct"/>
              <w:tblLook w:val="04A0" w:firstRow="1" w:lastRow="0" w:firstColumn="1" w:lastColumn="0" w:noHBand="0" w:noVBand="1"/>
            </w:tblPr>
            <w:tblGrid>
              <w:gridCol w:w="7959"/>
            </w:tblGrid>
            <w:tr w:rsidR="000D4D86" w14:paraId="2A8535B3" w14:textId="77777777" w:rsidTr="00F4340C">
              <w:trPr>
                <w:trHeight w:val="772"/>
              </w:trPr>
              <w:tc>
                <w:tcPr>
                  <w:tcW w:w="7531" w:type="dxa"/>
                </w:tcPr>
                <w:p w14:paraId="761AAD7C" w14:textId="77777777" w:rsidR="008174BF" w:rsidRDefault="008174BF" w:rsidP="000D4D86">
                  <w:pPr>
                    <w:outlineLvl w:val="0"/>
                    <w:rPr>
                      <w:rFonts w:asciiTheme="majorHAnsi" w:eastAsiaTheme="majorEastAsia" w:hAnsiTheme="majorHAnsi" w:cstheme="majorBidi"/>
                      <w:b/>
                      <w:caps/>
                      <w:color w:val="418AB3" w:themeColor="accent1"/>
                      <w:sz w:val="21"/>
                      <w:szCs w:val="21"/>
                      <w:lang w:bidi="nl-NL"/>
                    </w:rPr>
                  </w:pPr>
                </w:p>
                <w:p w14:paraId="787E6900" w14:textId="77777777" w:rsidR="000D4D86" w:rsidRPr="00617979" w:rsidRDefault="000D4D86" w:rsidP="000D4D86">
                  <w:pPr>
                    <w:outlineLvl w:val="0"/>
                    <w:rPr>
                      <w:rFonts w:asciiTheme="majorHAnsi" w:eastAsiaTheme="majorEastAsia" w:hAnsiTheme="majorHAnsi" w:cstheme="majorBidi"/>
                      <w:b/>
                      <w:caps/>
                      <w:color w:val="418AB3" w:themeColor="accent1"/>
                      <w:sz w:val="21"/>
                      <w:szCs w:val="21"/>
                      <w:lang w:bidi="nl-NL"/>
                    </w:rPr>
                  </w:pPr>
                  <w:r w:rsidRPr="00617979">
                    <w:rPr>
                      <w:rFonts w:asciiTheme="majorHAnsi" w:eastAsiaTheme="majorEastAsia" w:hAnsiTheme="majorHAnsi" w:cstheme="majorBidi"/>
                      <w:b/>
                      <w:caps/>
                      <w:color w:val="418AB3" w:themeColor="accent1"/>
                      <w:sz w:val="21"/>
                      <w:szCs w:val="21"/>
                      <w:lang w:bidi="nl-NL"/>
                    </w:rPr>
                    <w:lastRenderedPageBreak/>
                    <w:t>Criterium B5:</w:t>
                  </w:r>
                </w:p>
                <w:p w14:paraId="248F280D" w14:textId="77777777" w:rsidR="000D4D86" w:rsidRPr="00617979" w:rsidRDefault="000D4D86" w:rsidP="000D4D86">
                  <w:pPr>
                    <w:rPr>
                      <w:rFonts w:asciiTheme="majorHAnsi" w:eastAsiaTheme="majorEastAsia" w:hAnsiTheme="majorHAnsi" w:cstheme="majorBidi"/>
                      <w:i/>
                      <w:iCs/>
                      <w:color w:val="418AB3" w:themeColor="accent1"/>
                      <w:sz w:val="21"/>
                      <w:szCs w:val="21"/>
                      <w:lang w:bidi="nl-NL"/>
                    </w:rPr>
                  </w:pPr>
                  <w:r w:rsidRPr="00617979">
                    <w:rPr>
                      <w:rFonts w:asciiTheme="majorHAnsi" w:eastAsiaTheme="majorEastAsia" w:hAnsiTheme="majorHAnsi" w:cstheme="majorBidi"/>
                      <w:i/>
                      <w:iCs/>
                      <w:color w:val="418AB3" w:themeColor="accent1"/>
                      <w:sz w:val="21"/>
                      <w:szCs w:val="21"/>
                      <w:lang w:bidi="nl-NL"/>
                    </w:rPr>
                    <w:t xml:space="preserve">De participatie van de patiënt en zijn/haar familie aan de preventie van en nazorg bij auto-agressie zodanig organiseren dat de patiëntveiligheid en kwaliteit optimaal gewaarborgd is. </w:t>
                  </w:r>
                </w:p>
                <w:p w14:paraId="230048BA" w14:textId="77777777" w:rsidR="000D4D86" w:rsidRPr="00617979" w:rsidRDefault="000D4D86" w:rsidP="000D4D86">
                  <w:pPr>
                    <w:outlineLvl w:val="0"/>
                    <w:rPr>
                      <w:rFonts w:asciiTheme="majorHAnsi" w:eastAsiaTheme="majorEastAsia" w:hAnsiTheme="majorHAnsi" w:cstheme="majorBidi"/>
                      <w:b/>
                      <w:caps/>
                      <w:color w:val="418AB3" w:themeColor="accent1"/>
                      <w:sz w:val="21"/>
                      <w:szCs w:val="21"/>
                      <w:lang w:bidi="nl-NL"/>
                    </w:rPr>
                  </w:pPr>
                  <w:r w:rsidRPr="00617979">
                    <w:rPr>
                      <w:rFonts w:asciiTheme="majorHAnsi" w:eastAsiaTheme="majorEastAsia" w:hAnsiTheme="majorHAnsi" w:cstheme="majorBidi"/>
                      <w:b/>
                      <w:caps/>
                      <w:color w:val="418AB3" w:themeColor="accent1"/>
                      <w:sz w:val="21"/>
                      <w:szCs w:val="21"/>
                      <w:lang w:bidi="nl-NL"/>
                    </w:rPr>
                    <w:t>ITEMS voor dit criterium bij wijze van voorbeeld</w:t>
                  </w:r>
                </w:p>
                <w:p w14:paraId="5CF2BE6B" w14:textId="77777777" w:rsidR="000D4D86" w:rsidRPr="00617979" w:rsidRDefault="000D4D86" w:rsidP="000D4D86">
                  <w:pPr>
                    <w:numPr>
                      <w:ilvl w:val="0"/>
                      <w:numId w:val="2"/>
                    </w:numPr>
                    <w:contextualSpacing/>
                    <w:jc w:val="both"/>
                  </w:pPr>
                  <w:r w:rsidRPr="00617979">
                    <w:t>Er wordt een therapeutisch contract aangegaan met de patiënt waarbij de verplichtingen, zorgverlener en –vrager worden verduidelijkt.</w:t>
                  </w:r>
                </w:p>
                <w:p w14:paraId="677FE736" w14:textId="77777777" w:rsidR="000D4D86" w:rsidRPr="00617979" w:rsidRDefault="000D4D86" w:rsidP="000D4D86">
                  <w:pPr>
                    <w:numPr>
                      <w:ilvl w:val="0"/>
                      <w:numId w:val="2"/>
                    </w:numPr>
                    <w:contextualSpacing/>
                    <w:jc w:val="both"/>
                  </w:pPr>
                  <w:r w:rsidRPr="00617979">
                    <w:t>De specifieke zorgbehoeften van de patiënt worden in beeld gebracht.</w:t>
                  </w:r>
                </w:p>
                <w:p w14:paraId="30D5E260" w14:textId="77777777" w:rsidR="000D4D86" w:rsidRPr="00617979" w:rsidRDefault="000D4D86" w:rsidP="000D4D86">
                  <w:pPr>
                    <w:numPr>
                      <w:ilvl w:val="0"/>
                      <w:numId w:val="2"/>
                    </w:numPr>
                    <w:contextualSpacing/>
                    <w:jc w:val="both"/>
                  </w:pPr>
                  <w:r w:rsidRPr="00617979">
                    <w:t>Opmaak en regelmatige evaluatie van signaleringsplan of crisisplan samen met cliënt.</w:t>
                  </w:r>
                </w:p>
                <w:p w14:paraId="185A5BF6" w14:textId="77777777" w:rsidR="000D4D86" w:rsidRPr="00617979" w:rsidRDefault="000D4D86" w:rsidP="000D4D86">
                  <w:pPr>
                    <w:numPr>
                      <w:ilvl w:val="0"/>
                      <w:numId w:val="2"/>
                    </w:numPr>
                    <w:contextualSpacing/>
                    <w:jc w:val="both"/>
                  </w:pPr>
                  <w:r w:rsidRPr="00617979">
                    <w:t>Indien er sprake is van risico op auto-agressie wordt samen met de patiënt (en naasten) een signaalkaart/crisiskaart opgesteld, met aandacht voor triggers en coping mechanismen.</w:t>
                  </w:r>
                </w:p>
                <w:p w14:paraId="5D86B319" w14:textId="77777777" w:rsidR="000D4D86" w:rsidRPr="00617979" w:rsidRDefault="000D4D86" w:rsidP="000D4D86">
                  <w:pPr>
                    <w:numPr>
                      <w:ilvl w:val="0"/>
                      <w:numId w:val="2"/>
                    </w:numPr>
                    <w:contextualSpacing/>
                    <w:jc w:val="both"/>
                  </w:pPr>
                  <w:r w:rsidRPr="00617979">
                    <w:t>De signaalkaart bevat per fase minimaal de persoonlijke signalen, interventies voor de patiënt zelf, interventies door de omgeving.</w:t>
                  </w:r>
                </w:p>
                <w:p w14:paraId="1391B1E8" w14:textId="77777777" w:rsidR="000D4D86" w:rsidRPr="00617979" w:rsidRDefault="000D4D86" w:rsidP="000D4D86">
                  <w:pPr>
                    <w:numPr>
                      <w:ilvl w:val="0"/>
                      <w:numId w:val="2"/>
                    </w:numPr>
                    <w:contextualSpacing/>
                    <w:jc w:val="both"/>
                  </w:pPr>
                  <w:r w:rsidRPr="00617979">
                    <w:t>Er wordt na een auto-agressie-incident een stappenplan met afspraken opgesteld. De signaalkaart/crisiskaart wordt indien nodig aangepast samen met de patiënt.</w:t>
                  </w:r>
                </w:p>
                <w:p w14:paraId="5762D35E" w14:textId="77777777" w:rsidR="000D4D86" w:rsidRPr="00617979" w:rsidRDefault="000D4D86" w:rsidP="000D4D86">
                  <w:pPr>
                    <w:numPr>
                      <w:ilvl w:val="0"/>
                      <w:numId w:val="2"/>
                    </w:numPr>
                    <w:contextualSpacing/>
                    <w:jc w:val="both"/>
                  </w:pPr>
                  <w:r w:rsidRPr="00617979">
                    <w:t>Bij ontslag is er een briefing van de familie die verder instaat voor de zorg m.b.t. het risico op auto-agressie. (mits geïnformeerde toestemming van de patiënt).</w:t>
                  </w:r>
                </w:p>
                <w:p w14:paraId="05539EEF" w14:textId="77777777" w:rsidR="000D4D86" w:rsidRPr="00617979" w:rsidRDefault="000D4D86" w:rsidP="000D4D86">
                  <w:pPr>
                    <w:numPr>
                      <w:ilvl w:val="0"/>
                      <w:numId w:val="2"/>
                    </w:numPr>
                    <w:contextualSpacing/>
                    <w:jc w:val="both"/>
                  </w:pPr>
                  <w:r w:rsidRPr="00617979">
                    <w:t>Er zijn richtlijnen m.b.t. de communicatie over dit soort incidenten met de familie.</w:t>
                  </w:r>
                </w:p>
                <w:p w14:paraId="7404EBDF" w14:textId="77777777" w:rsidR="000D4D86" w:rsidRPr="00617979" w:rsidRDefault="000D4D86" w:rsidP="000D4D86">
                  <w:pPr>
                    <w:numPr>
                      <w:ilvl w:val="0"/>
                      <w:numId w:val="2"/>
                    </w:numPr>
                    <w:contextualSpacing/>
                    <w:jc w:val="both"/>
                  </w:pPr>
                  <w:r w:rsidRPr="00617979">
                    <w:t>Er worden ervaringsdeskundigen ingezet.</w:t>
                  </w:r>
                </w:p>
                <w:p w14:paraId="7BD9BAED" w14:textId="77777777" w:rsidR="000D4D86" w:rsidRPr="00617979" w:rsidRDefault="000D4D86" w:rsidP="000D4D86">
                  <w:pPr>
                    <w:numPr>
                      <w:ilvl w:val="0"/>
                      <w:numId w:val="2"/>
                    </w:numPr>
                    <w:contextualSpacing/>
                    <w:jc w:val="both"/>
                  </w:pPr>
                  <w:r w:rsidRPr="00617979">
                    <w:t>De risicoanalyse van de suïcidepreventie wordt samen met ervaringswerkers uitgevoerd.</w:t>
                  </w:r>
                </w:p>
                <w:p w14:paraId="6AE50C1C" w14:textId="77777777" w:rsidR="000D4D86" w:rsidRPr="00617979" w:rsidRDefault="000D4D86" w:rsidP="000D4D86">
                  <w:pPr>
                    <w:numPr>
                      <w:ilvl w:val="0"/>
                      <w:numId w:val="2"/>
                    </w:numPr>
                    <w:contextualSpacing/>
                    <w:jc w:val="both"/>
                  </w:pPr>
                  <w:r w:rsidRPr="00617979">
                    <w:t>Het veiligheidsplan m.b.t. suïcidaliteit wordt met de suïcidale patiënt besproken.</w:t>
                  </w:r>
                </w:p>
                <w:p w14:paraId="700E6B4E" w14:textId="77777777" w:rsidR="000D4D86" w:rsidRPr="00617979" w:rsidRDefault="000D4D86" w:rsidP="000D4D86">
                  <w:pPr>
                    <w:numPr>
                      <w:ilvl w:val="0"/>
                      <w:numId w:val="2"/>
                    </w:numPr>
                    <w:contextualSpacing/>
                    <w:jc w:val="both"/>
                  </w:pPr>
                  <w:r w:rsidRPr="00617979">
                    <w:t>Er worden crisisgesprekken aangeboden.</w:t>
                  </w:r>
                </w:p>
                <w:p w14:paraId="74378725" w14:textId="77777777" w:rsidR="000D4D86" w:rsidRPr="00617979" w:rsidRDefault="000D4D86" w:rsidP="000D4D86">
                  <w:pPr>
                    <w:numPr>
                      <w:ilvl w:val="0"/>
                      <w:numId w:val="2"/>
                    </w:numPr>
                    <w:contextualSpacing/>
                    <w:jc w:val="both"/>
                  </w:pPr>
                  <w:r w:rsidRPr="00617979">
                    <w:t>Er wordt na een incident informatie en nazorg aangeboden aan de familie.</w:t>
                  </w:r>
                </w:p>
                <w:p w14:paraId="1148815E" w14:textId="77777777" w:rsidR="000D4D86" w:rsidRPr="00617979" w:rsidRDefault="000D4D86" w:rsidP="000D4D86">
                  <w:pPr>
                    <w:numPr>
                      <w:ilvl w:val="0"/>
                      <w:numId w:val="2"/>
                    </w:numPr>
                    <w:contextualSpacing/>
                    <w:jc w:val="both"/>
                  </w:pPr>
                  <w:r w:rsidRPr="00617979">
                    <w:t>Het perspectief van de patiënt wordt opgenomen bij de analyse van een auto-agressie-incident.</w:t>
                  </w:r>
                </w:p>
                <w:p w14:paraId="2597AE6B" w14:textId="77777777" w:rsidR="000D4D86" w:rsidRPr="00617979" w:rsidRDefault="000D4D86" w:rsidP="000D4D86">
                  <w:pPr>
                    <w:numPr>
                      <w:ilvl w:val="0"/>
                      <w:numId w:val="2"/>
                    </w:numPr>
                    <w:contextualSpacing/>
                    <w:jc w:val="both"/>
                  </w:pPr>
                  <w:r w:rsidRPr="00617979">
                    <w:t>Patiënten en naasten krijgen de mogelijkheid tot het participeren in de beleidsvoering m.b.t. auto-agressie.</w:t>
                  </w:r>
                </w:p>
                <w:p w14:paraId="470B0C59" w14:textId="77777777" w:rsidR="000D4D86" w:rsidRPr="00617979" w:rsidRDefault="000D4D86" w:rsidP="000D4D86">
                  <w:pPr>
                    <w:numPr>
                      <w:ilvl w:val="0"/>
                      <w:numId w:val="2"/>
                    </w:numPr>
                    <w:contextualSpacing/>
                    <w:jc w:val="both"/>
                  </w:pPr>
                  <w:r w:rsidRPr="00617979">
                    <w:t>Het suïcidepreventiebeleid van een afdeling wordt samen met de patiënten geëvalueerd.</w:t>
                  </w:r>
                </w:p>
                <w:p w14:paraId="0DE58522" w14:textId="77777777" w:rsidR="000D4D86" w:rsidRDefault="000D4D86" w:rsidP="000D4D86">
                  <w:pPr>
                    <w:numPr>
                      <w:ilvl w:val="0"/>
                      <w:numId w:val="2"/>
                    </w:numPr>
                    <w:contextualSpacing/>
                    <w:jc w:val="both"/>
                  </w:pPr>
                  <w:r w:rsidRPr="00617979">
                    <w:t>De patiënten worden betrokken bij het beleid rond automutilatie (lange mouwen of niet, verzorgingsmomenten …).</w:t>
                  </w:r>
                </w:p>
                <w:p w14:paraId="393111D0" w14:textId="77777777" w:rsidR="000D4D86" w:rsidRDefault="000D4D86" w:rsidP="000D4D86">
                  <w:pPr>
                    <w:numPr>
                      <w:ilvl w:val="0"/>
                      <w:numId w:val="2"/>
                    </w:numPr>
                    <w:contextualSpacing/>
                    <w:jc w:val="both"/>
                  </w:pPr>
                  <w:r w:rsidRPr="00617979">
                    <w:t>Er wordt i.s.m. de cliënt een signaleringsplan opgemaakt en eventuele bijgestuurd.</w:t>
                  </w:r>
                </w:p>
              </w:tc>
            </w:tr>
          </w:tbl>
          <w:tbl>
            <w:tblPr>
              <w:tblW w:w="7766" w:type="dxa"/>
              <w:tblLook w:val="04A0" w:firstRow="1" w:lastRow="0" w:firstColumn="1" w:lastColumn="0" w:noHBand="0" w:noVBand="1"/>
            </w:tblPr>
            <w:tblGrid>
              <w:gridCol w:w="236"/>
              <w:gridCol w:w="7530"/>
            </w:tblGrid>
            <w:tr w:rsidR="000D4D86" w:rsidRPr="000D4D86" w14:paraId="080F646C" w14:textId="77777777" w:rsidTr="00493E93">
              <w:trPr>
                <w:trHeight w:val="772"/>
              </w:trPr>
              <w:tc>
                <w:tcPr>
                  <w:tcW w:w="236" w:type="dxa"/>
                </w:tcPr>
                <w:p w14:paraId="5369E566" w14:textId="77777777" w:rsidR="000D4D86" w:rsidRPr="000D4D86" w:rsidRDefault="000D4D86" w:rsidP="000D4D86"/>
              </w:tc>
              <w:tc>
                <w:tcPr>
                  <w:tcW w:w="7530" w:type="dxa"/>
                </w:tcPr>
                <w:p w14:paraId="20925DF0" w14:textId="77777777" w:rsidR="00493E93" w:rsidRDefault="00493E93" w:rsidP="00493E93">
                  <w:pPr>
                    <w:outlineLvl w:val="0"/>
                    <w:rPr>
                      <w:rFonts w:asciiTheme="majorHAnsi" w:eastAsiaTheme="majorEastAsia" w:hAnsiTheme="majorHAnsi" w:cstheme="majorBidi"/>
                      <w:b/>
                      <w:caps/>
                      <w:color w:val="418AB3" w:themeColor="accent1"/>
                      <w:sz w:val="21"/>
                      <w:szCs w:val="21"/>
                      <w:lang w:bidi="nl-NL"/>
                    </w:rPr>
                  </w:pPr>
                </w:p>
                <w:p w14:paraId="2A2A7889" w14:textId="77777777" w:rsidR="000D4D86" w:rsidRPr="000D4D86" w:rsidRDefault="000D4D86" w:rsidP="00493E93">
                  <w:pPr>
                    <w:outlineLvl w:val="0"/>
                    <w:rPr>
                      <w:rFonts w:asciiTheme="majorHAnsi" w:eastAsiaTheme="majorEastAsia" w:hAnsiTheme="majorHAnsi" w:cstheme="majorBidi"/>
                      <w:b/>
                      <w:caps/>
                      <w:color w:val="418AB3" w:themeColor="accent1"/>
                      <w:sz w:val="21"/>
                      <w:szCs w:val="21"/>
                      <w:lang w:bidi="nl-NL"/>
                    </w:rPr>
                  </w:pPr>
                  <w:r w:rsidRPr="000D4D86">
                    <w:rPr>
                      <w:rFonts w:asciiTheme="majorHAnsi" w:eastAsiaTheme="majorEastAsia" w:hAnsiTheme="majorHAnsi" w:cstheme="majorBidi"/>
                      <w:b/>
                      <w:caps/>
                      <w:color w:val="418AB3" w:themeColor="accent1"/>
                      <w:sz w:val="21"/>
                      <w:szCs w:val="21"/>
                      <w:lang w:bidi="nl-NL"/>
                    </w:rPr>
                    <w:t>Criterium B9:</w:t>
                  </w:r>
                </w:p>
                <w:p w14:paraId="3A5EEA06" w14:textId="77777777" w:rsidR="000D4D86" w:rsidRPr="000D4D86" w:rsidRDefault="000D4D86" w:rsidP="000D4D86">
                  <w:pPr>
                    <w:rPr>
                      <w:rFonts w:asciiTheme="majorHAnsi" w:eastAsiaTheme="majorEastAsia" w:hAnsiTheme="majorHAnsi" w:cstheme="majorBidi"/>
                      <w:i/>
                      <w:iCs/>
                      <w:color w:val="418AB3" w:themeColor="accent1"/>
                      <w:sz w:val="21"/>
                      <w:szCs w:val="21"/>
                      <w:lang w:bidi="nl-NL"/>
                    </w:rPr>
                  </w:pPr>
                  <w:r w:rsidRPr="000D4D86">
                    <w:rPr>
                      <w:rFonts w:asciiTheme="majorHAnsi" w:eastAsiaTheme="majorEastAsia" w:hAnsiTheme="majorHAnsi" w:cstheme="majorBidi"/>
                      <w:i/>
                      <w:iCs/>
                      <w:color w:val="418AB3" w:themeColor="accent1"/>
                      <w:sz w:val="21"/>
                      <w:szCs w:val="21"/>
                      <w:lang w:bidi="nl-NL"/>
                    </w:rPr>
                    <w:t xml:space="preserve">Een strategie en beleid over auto-agressie ontwikkelen zodanig dat de patiëntveiligheid en kwaliteit optimaal gewaarborgd is. </w:t>
                  </w:r>
                </w:p>
                <w:p w14:paraId="6644C23E" w14:textId="77777777" w:rsidR="000D4D86" w:rsidRPr="000D4D86" w:rsidRDefault="000D4D86" w:rsidP="000D4D86">
                  <w:pPr>
                    <w:rPr>
                      <w:lang w:bidi="nl-NL"/>
                    </w:rPr>
                  </w:pPr>
                </w:p>
                <w:p w14:paraId="76DCAB19" w14:textId="77777777" w:rsidR="000D4D86" w:rsidRPr="000D4D86" w:rsidRDefault="000D4D86" w:rsidP="000D4D86">
                  <w:pPr>
                    <w:outlineLvl w:val="0"/>
                    <w:rPr>
                      <w:rFonts w:asciiTheme="majorHAnsi" w:eastAsiaTheme="majorEastAsia" w:hAnsiTheme="majorHAnsi" w:cstheme="majorBidi"/>
                      <w:b/>
                      <w:caps/>
                      <w:color w:val="418AB3" w:themeColor="accent1"/>
                      <w:sz w:val="21"/>
                      <w:szCs w:val="21"/>
                      <w:lang w:bidi="nl-NL"/>
                    </w:rPr>
                  </w:pPr>
                  <w:r w:rsidRPr="000D4D86">
                    <w:rPr>
                      <w:rFonts w:asciiTheme="majorHAnsi" w:eastAsiaTheme="majorEastAsia" w:hAnsiTheme="majorHAnsi" w:cstheme="majorBidi"/>
                      <w:b/>
                      <w:caps/>
                      <w:color w:val="418AB3" w:themeColor="accent1"/>
                      <w:sz w:val="21"/>
                      <w:szCs w:val="21"/>
                      <w:lang w:bidi="nl-NL"/>
                    </w:rPr>
                    <w:t>ITEMS voor dit criterium bij wijze van voorbeeld</w:t>
                  </w:r>
                </w:p>
                <w:p w14:paraId="0A9CD17A" w14:textId="77777777" w:rsidR="000D4D86" w:rsidRPr="000D4D86" w:rsidRDefault="000D4D86" w:rsidP="000D4D86">
                  <w:pPr>
                    <w:numPr>
                      <w:ilvl w:val="0"/>
                      <w:numId w:val="2"/>
                    </w:numPr>
                    <w:contextualSpacing/>
                    <w:jc w:val="both"/>
                  </w:pPr>
                  <w:r w:rsidRPr="000D4D86">
                    <w:t>Er is een procedure en kennis over de procedure m.b.t. de opvang van medewerkers na moeilijke incidenten. De betrokken medewerkers bij een ernstig incident krijgen automatisch nazorg aangeboden. Zij bepalen zelf of ze hier gebruik van willen maken.</w:t>
                  </w:r>
                </w:p>
                <w:p w14:paraId="3D1CDE4E" w14:textId="77777777" w:rsidR="000D4D86" w:rsidRPr="000D4D86" w:rsidRDefault="000D4D86" w:rsidP="000D4D86">
                  <w:pPr>
                    <w:numPr>
                      <w:ilvl w:val="0"/>
                      <w:numId w:val="2"/>
                    </w:numPr>
                    <w:contextualSpacing/>
                    <w:jc w:val="both"/>
                  </w:pPr>
                  <w:r w:rsidRPr="000D4D86">
                    <w:t>De instelling neemt maatregelen om de veiligheid op werkplekken, werkomgeving en inrichting van gebouwen te vergroten.</w:t>
                  </w:r>
                </w:p>
                <w:p w14:paraId="17893DE4" w14:textId="77777777" w:rsidR="000D4D86" w:rsidRPr="000D4D86" w:rsidRDefault="000D4D86" w:rsidP="000D4D86">
                  <w:pPr>
                    <w:numPr>
                      <w:ilvl w:val="0"/>
                      <w:numId w:val="2"/>
                    </w:numPr>
                    <w:contextualSpacing/>
                    <w:jc w:val="both"/>
                  </w:pPr>
                  <w:r w:rsidRPr="000D4D86">
                    <w:lastRenderedPageBreak/>
                    <w:t>Er worden maatregelen getroffen om de veiligheid bij werkprocessen te vergroten.</w:t>
                  </w:r>
                </w:p>
                <w:p w14:paraId="0718085B" w14:textId="77777777" w:rsidR="000D4D86" w:rsidRPr="000D4D86" w:rsidRDefault="000D4D86" w:rsidP="000D4D86">
                  <w:pPr>
                    <w:numPr>
                      <w:ilvl w:val="0"/>
                      <w:numId w:val="2"/>
                    </w:numPr>
                    <w:contextualSpacing/>
                    <w:jc w:val="both"/>
                  </w:pPr>
                  <w:r w:rsidRPr="000D4D86">
                    <w:t>Er zijn richtlijnen m.b.t. het handelen bij een onrustwekkende verdwijning van patiënt met risico op auto-agressie.</w:t>
                  </w:r>
                </w:p>
                <w:p w14:paraId="40054B33" w14:textId="77777777" w:rsidR="000D4D86" w:rsidRPr="000D4D86" w:rsidRDefault="000D4D86" w:rsidP="000D4D86">
                  <w:pPr>
                    <w:numPr>
                      <w:ilvl w:val="0"/>
                      <w:numId w:val="2"/>
                    </w:numPr>
                    <w:contextualSpacing/>
                    <w:jc w:val="both"/>
                  </w:pPr>
                  <w:r w:rsidRPr="000D4D86">
                    <w:t>De instelling voorziet in een veiligheidsplan op niveau van de organisatie, o.m. om risico op auto-agressie te minimaliseren op vlak van infrastructuur (architectonisch, omgevingsvariabelen, beschikbaarheid suïcidemiddelen, controle op de afdeling van gevaarlijke materialen).</w:t>
                  </w:r>
                </w:p>
                <w:p w14:paraId="2622A996" w14:textId="77777777" w:rsidR="000D4D86" w:rsidRPr="000D4D86" w:rsidRDefault="000D4D86" w:rsidP="000D4D86">
                  <w:pPr>
                    <w:numPr>
                      <w:ilvl w:val="0"/>
                      <w:numId w:val="2"/>
                    </w:numPr>
                    <w:contextualSpacing/>
                    <w:jc w:val="both"/>
                  </w:pPr>
                  <w:r w:rsidRPr="000D4D86">
                    <w:t>Systematisch opvolging/ monitoring van auto-agressie-incident met trendanalyse en aanbevelingen.</w:t>
                  </w:r>
                </w:p>
                <w:p w14:paraId="1AD0B2F7" w14:textId="77777777" w:rsidR="000D4D86" w:rsidRPr="000D4D86" w:rsidRDefault="000D4D86" w:rsidP="000D4D86">
                  <w:pPr>
                    <w:numPr>
                      <w:ilvl w:val="0"/>
                      <w:numId w:val="2"/>
                    </w:numPr>
                    <w:contextualSpacing/>
                    <w:jc w:val="both"/>
                  </w:pPr>
                  <w:r w:rsidRPr="000D4D86">
                    <w:t>Er is een richtlijn en stroomdiagram aangaande patiënten met een suïciderisico.</w:t>
                  </w:r>
                </w:p>
                <w:p w14:paraId="536E6E8B" w14:textId="77777777" w:rsidR="000D4D86" w:rsidRPr="000D4D86" w:rsidRDefault="000D4D86" w:rsidP="000D4D86">
                  <w:pPr>
                    <w:numPr>
                      <w:ilvl w:val="0"/>
                      <w:numId w:val="2"/>
                    </w:numPr>
                    <w:contextualSpacing/>
                    <w:jc w:val="both"/>
                  </w:pPr>
                  <w:r w:rsidRPr="000D4D86">
                    <w:t>Er is een richtlijn voor de aanpak van patiënten met suïciderisico die behandeladvies weigeren.</w:t>
                  </w:r>
                </w:p>
                <w:p w14:paraId="4E93A8E8" w14:textId="77777777" w:rsidR="000D4D86" w:rsidRPr="000D4D86" w:rsidRDefault="000D4D86" w:rsidP="000D4D86">
                  <w:pPr>
                    <w:numPr>
                      <w:ilvl w:val="0"/>
                      <w:numId w:val="2"/>
                    </w:numPr>
                    <w:contextualSpacing/>
                    <w:jc w:val="both"/>
                  </w:pPr>
                  <w:r w:rsidRPr="000D4D86">
                    <w:t>De organisatie monitort het aantal suïcides met trendanalyse en aanbevelingen.</w:t>
                  </w:r>
                </w:p>
                <w:p w14:paraId="11C3A107" w14:textId="77777777" w:rsidR="000D4D86" w:rsidRPr="000D4D86" w:rsidRDefault="000D4D86" w:rsidP="000D4D86">
                  <w:pPr>
                    <w:numPr>
                      <w:ilvl w:val="0"/>
                      <w:numId w:val="2"/>
                    </w:numPr>
                    <w:contextualSpacing/>
                    <w:jc w:val="both"/>
                  </w:pPr>
                  <w:r w:rsidRPr="000D4D86">
                    <w:t>Er is een procedure over suïcide die omschrijft welke de te nemen beschermende maatregelen kunnen zijn n.a.v. de graad van het risico (bv. suïcidechecklist verhoogd toezicht, kamercontrole, in welke omstandigheden overgaan tot vrijheidsbeperkende maatregelen).</w:t>
                  </w:r>
                </w:p>
                <w:p w14:paraId="19054DBB" w14:textId="77777777" w:rsidR="000D4D86" w:rsidRPr="000D4D86" w:rsidRDefault="000D4D86" w:rsidP="000D4D86">
                  <w:pPr>
                    <w:numPr>
                      <w:ilvl w:val="0"/>
                      <w:numId w:val="2"/>
                    </w:numPr>
                    <w:contextualSpacing/>
                    <w:jc w:val="both"/>
                  </w:pPr>
                  <w:r w:rsidRPr="000D4D86">
                    <w:t>Er is een ziekenhuisbreed protocol als een onderdeel van een algemene aanpak van zelfmoordpreventie in de continuïteit van zorg.</w:t>
                  </w:r>
                </w:p>
                <w:p w14:paraId="7B83BDA5" w14:textId="77777777" w:rsidR="000D4D86" w:rsidRPr="000D4D86" w:rsidRDefault="000D4D86" w:rsidP="000D4D86">
                  <w:pPr>
                    <w:numPr>
                      <w:ilvl w:val="0"/>
                      <w:numId w:val="2"/>
                    </w:numPr>
                    <w:contextualSpacing/>
                    <w:jc w:val="both"/>
                  </w:pPr>
                  <w:r w:rsidRPr="000D4D86">
                    <w:t xml:space="preserve">Er is een procedure over </w:t>
                  </w:r>
                  <w:r w:rsidR="00FE481F" w:rsidRPr="000D4D86">
                    <w:t>zelf verwondend</w:t>
                  </w:r>
                  <w:r w:rsidRPr="000D4D86">
                    <w:t xml:space="preserve"> gedrag die omschrijft welke de te nemen beschermende maatregelen kunnen zijn n.a.v. de graad van het risico (bv. in welke omstandigheden overgaan tot vrijheidsbeperkende maatregelen).</w:t>
                  </w:r>
                </w:p>
              </w:tc>
            </w:tr>
          </w:tbl>
          <w:p w14:paraId="518C31EA" w14:textId="77777777" w:rsidR="000D4D86" w:rsidRPr="00D12559" w:rsidRDefault="000D4D86" w:rsidP="000D4D86">
            <w:pPr>
              <w:ind w:left="360"/>
              <w:contextualSpacing/>
              <w:jc w:val="both"/>
            </w:pPr>
          </w:p>
        </w:tc>
      </w:tr>
      <w:tr w:rsidR="00DD3762" w14:paraId="4596702E" w14:textId="77777777" w:rsidTr="000D4D86">
        <w:trPr>
          <w:gridAfter w:val="1"/>
          <w:wAfter w:w="2351" w:type="dxa"/>
          <w:trHeight w:val="772"/>
        </w:trPr>
        <w:tc>
          <w:tcPr>
            <w:tcW w:w="7325" w:type="dxa"/>
            <w:gridSpan w:val="3"/>
            <w:tcBorders>
              <w:top w:val="nil"/>
              <w:bottom w:val="nil"/>
            </w:tcBorders>
          </w:tcPr>
          <w:p w14:paraId="2F7F66C5" w14:textId="77777777" w:rsidR="00DD3762" w:rsidRDefault="00DD3762" w:rsidP="002F5DC9">
            <w:pPr>
              <w:pStyle w:val="Cv-tekst"/>
            </w:pPr>
          </w:p>
        </w:tc>
      </w:tr>
      <w:tr w:rsidR="00DD3762" w14:paraId="207B897D" w14:textId="77777777" w:rsidTr="000D4D86">
        <w:trPr>
          <w:gridAfter w:val="1"/>
          <w:wAfter w:w="2351" w:type="dxa"/>
        </w:trPr>
        <w:tc>
          <w:tcPr>
            <w:tcW w:w="7325" w:type="dxa"/>
            <w:gridSpan w:val="3"/>
            <w:tcBorders>
              <w:top w:val="nil"/>
            </w:tcBorders>
          </w:tcPr>
          <w:p w14:paraId="375A5BAB" w14:textId="77777777" w:rsidR="00DD3762" w:rsidRDefault="00DD3762" w:rsidP="002F5DC9">
            <w:pPr>
              <w:pStyle w:val="Cv-tekst"/>
              <w:ind w:right="105"/>
              <w:jc w:val="both"/>
            </w:pPr>
          </w:p>
        </w:tc>
      </w:tr>
    </w:tbl>
    <w:p w14:paraId="3E563622" w14:textId="77777777" w:rsidR="00AE3D58" w:rsidRPr="00DC52E1" w:rsidRDefault="00AE3D58" w:rsidP="00D81F79">
      <w:pPr>
        <w:jc w:val="right"/>
      </w:pPr>
    </w:p>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EE97" w14:textId="77777777" w:rsidR="002F5DC9" w:rsidRDefault="002F5DC9">
      <w:pPr>
        <w:spacing w:before="0" w:after="0" w:line="240" w:lineRule="auto"/>
      </w:pPr>
      <w:r>
        <w:separator/>
      </w:r>
    </w:p>
  </w:endnote>
  <w:endnote w:type="continuationSeparator" w:id="0">
    <w:p w14:paraId="02785D87"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66"/>
      <w:gridCol w:w="4880"/>
    </w:tblGrid>
    <w:tr w:rsidR="00AE3D58" w:rsidRPr="003A3879" w14:paraId="287DF3EE" w14:textId="77777777">
      <w:tc>
        <w:tcPr>
          <w:tcW w:w="5148" w:type="dxa"/>
        </w:tcPr>
        <w:p w14:paraId="09B7B971"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pt-PT"/>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6851E2FD" w14:textId="77777777" w:rsidR="00AE3D58" w:rsidRPr="00EF3A1C" w:rsidRDefault="00EF3A1C">
              <w:pPr>
                <w:pStyle w:val="Voettekst"/>
                <w:jc w:val="right"/>
                <w:rPr>
                  <w:lang w:val="pt-PT"/>
                </w:rPr>
              </w:pPr>
              <w:r w:rsidRPr="00EF3A1C">
                <w:rPr>
                  <w:lang w:val="pt-PT"/>
                </w:rPr>
                <w:t>Template auto-agressie (criteria B1-B5-B9)</w:t>
              </w:r>
            </w:p>
          </w:tc>
        </w:sdtContent>
      </w:sdt>
    </w:tr>
  </w:tbl>
  <w:p w14:paraId="0303BA25" w14:textId="77777777" w:rsidR="00AE3D58" w:rsidRPr="00EF3A1C" w:rsidRDefault="00AE3D58">
    <w:pPr>
      <w:pStyle w:val="Voettekst"/>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0B5D4C60"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547B4AD"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4917" w14:textId="77777777" w:rsidR="002F5DC9" w:rsidRDefault="002F5DC9">
      <w:pPr>
        <w:spacing w:before="0" w:after="0" w:line="240" w:lineRule="auto"/>
      </w:pPr>
      <w:r>
        <w:separator/>
      </w:r>
    </w:p>
  </w:footnote>
  <w:footnote w:type="continuationSeparator" w:id="0">
    <w:p w14:paraId="2FF46020"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76643"/>
    <w:rsid w:val="000817AD"/>
    <w:rsid w:val="000D4D86"/>
    <w:rsid w:val="0010331C"/>
    <w:rsid w:val="0012399A"/>
    <w:rsid w:val="00147F56"/>
    <w:rsid w:val="001728F6"/>
    <w:rsid w:val="00285595"/>
    <w:rsid w:val="002A6C12"/>
    <w:rsid w:val="002F5DC9"/>
    <w:rsid w:val="00356670"/>
    <w:rsid w:val="003A3879"/>
    <w:rsid w:val="003C3E1B"/>
    <w:rsid w:val="003D5030"/>
    <w:rsid w:val="003F09D9"/>
    <w:rsid w:val="003F5F30"/>
    <w:rsid w:val="004708A3"/>
    <w:rsid w:val="00493E93"/>
    <w:rsid w:val="004C594A"/>
    <w:rsid w:val="005056A8"/>
    <w:rsid w:val="0051479A"/>
    <w:rsid w:val="005E6154"/>
    <w:rsid w:val="005F6DF4"/>
    <w:rsid w:val="00610EF3"/>
    <w:rsid w:val="00633066"/>
    <w:rsid w:val="0067499A"/>
    <w:rsid w:val="00785A9A"/>
    <w:rsid w:val="007E6DA3"/>
    <w:rsid w:val="008174BF"/>
    <w:rsid w:val="00834486"/>
    <w:rsid w:val="00845AD1"/>
    <w:rsid w:val="008471CA"/>
    <w:rsid w:val="008510D9"/>
    <w:rsid w:val="008643B4"/>
    <w:rsid w:val="00872F11"/>
    <w:rsid w:val="008979F0"/>
    <w:rsid w:val="00902B46"/>
    <w:rsid w:val="00955A62"/>
    <w:rsid w:val="00977880"/>
    <w:rsid w:val="009C376B"/>
    <w:rsid w:val="00A44589"/>
    <w:rsid w:val="00A87357"/>
    <w:rsid w:val="00A915B5"/>
    <w:rsid w:val="00AD3B25"/>
    <w:rsid w:val="00AE3D58"/>
    <w:rsid w:val="00B14F8C"/>
    <w:rsid w:val="00B408CA"/>
    <w:rsid w:val="00B642F3"/>
    <w:rsid w:val="00B64A9C"/>
    <w:rsid w:val="00B74E28"/>
    <w:rsid w:val="00BC44B2"/>
    <w:rsid w:val="00BF2785"/>
    <w:rsid w:val="00C50059"/>
    <w:rsid w:val="00D051DE"/>
    <w:rsid w:val="00D12559"/>
    <w:rsid w:val="00D81F79"/>
    <w:rsid w:val="00D83688"/>
    <w:rsid w:val="00D96FDD"/>
    <w:rsid w:val="00DA6CFF"/>
    <w:rsid w:val="00DB6B0E"/>
    <w:rsid w:val="00DC52E1"/>
    <w:rsid w:val="00DD3762"/>
    <w:rsid w:val="00E96A6F"/>
    <w:rsid w:val="00EB61C3"/>
    <w:rsid w:val="00EF3A1C"/>
    <w:rsid w:val="00F35CC3"/>
    <w:rsid w:val="00F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D14E6FE"/>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semiHidden/>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0</TotalTime>
  <Pages>6</Pages>
  <Words>1544</Words>
  <Characters>8495</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auto-agressie (criteria B1-B5-B9)</dc:creator>
  <cp:keywords/>
  <cp:lastModifiedBy>Hilde Peleman (SPF Santé Publique - FOD Volksgezondheid)</cp:lastModifiedBy>
  <cp:revision>12</cp:revision>
  <dcterms:created xsi:type="dcterms:W3CDTF">2019-11-28T15:01:00Z</dcterms:created>
  <dcterms:modified xsi:type="dcterms:W3CDTF">2022-11-07T08:01:00Z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