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3"/>
      </w:tblGrid>
      <w:tr w:rsidR="00FA6DF5" w:rsidRPr="00397B9B" w:rsidTr="00397B9B">
        <w:trPr>
          <w:trHeight w:val="103"/>
          <w:jc w:val="center"/>
        </w:trPr>
        <w:tc>
          <w:tcPr>
            <w:tcW w:w="9083" w:type="dxa"/>
          </w:tcPr>
          <w:p w:rsidR="00C2421B" w:rsidRDefault="00C2421B" w:rsidP="00C2421B">
            <w:pPr>
              <w:pStyle w:val="Default"/>
              <w:rPr>
                <w:bCs/>
                <w:smallCaps/>
                <w:sz w:val="22"/>
                <w:szCs w:val="22"/>
                <w:u w:val="single"/>
                <w:lang w:val="nl-NL"/>
              </w:rPr>
            </w:pPr>
            <w:bookmarkStart w:id="0" w:name="_GoBack"/>
            <w:bookmarkEnd w:id="0"/>
            <w:r w:rsidRPr="00C2421B">
              <w:rPr>
                <w:bCs/>
                <w:smallCaps/>
                <w:sz w:val="22"/>
                <w:szCs w:val="22"/>
                <w:u w:val="single"/>
                <w:lang w:val="nl-NL"/>
              </w:rPr>
              <w:t xml:space="preserve">Leidraad voor planten (en plantendelen) niet opgenomen in bijlage van het </w:t>
            </w:r>
          </w:p>
          <w:p w:rsidR="00FA6DF5" w:rsidRPr="00397B9B" w:rsidRDefault="00C2421B" w:rsidP="00C2421B">
            <w:pPr>
              <w:pStyle w:val="Default"/>
              <w:jc w:val="center"/>
              <w:rPr>
                <w:bCs/>
                <w:smallCaps/>
                <w:sz w:val="22"/>
                <w:szCs w:val="22"/>
                <w:u w:val="single"/>
                <w:lang w:val="fr-BE"/>
              </w:rPr>
            </w:pPr>
            <w:r w:rsidRPr="00C2421B">
              <w:rPr>
                <w:bCs/>
                <w:smallCaps/>
                <w:sz w:val="22"/>
                <w:szCs w:val="22"/>
                <w:u w:val="single"/>
                <w:lang w:val="nl-NL"/>
              </w:rPr>
              <w:t>koninklijk besluit van</w:t>
            </w:r>
            <w:r w:rsidR="00397B9B" w:rsidRPr="00397B9B">
              <w:rPr>
                <w:bCs/>
                <w:smallCaps/>
                <w:sz w:val="22"/>
                <w:szCs w:val="22"/>
                <w:u w:val="single"/>
                <w:lang w:val="fr-BE"/>
              </w:rPr>
              <w:t xml:space="preserve"> 29 a</w:t>
            </w:r>
            <w:r>
              <w:rPr>
                <w:bCs/>
                <w:smallCaps/>
                <w:sz w:val="22"/>
                <w:szCs w:val="22"/>
                <w:u w:val="single"/>
                <w:lang w:val="fr-BE"/>
              </w:rPr>
              <w:t>ugustus</w:t>
            </w:r>
            <w:r w:rsidR="00397B9B" w:rsidRPr="00397B9B">
              <w:rPr>
                <w:bCs/>
                <w:smallCaps/>
                <w:sz w:val="22"/>
                <w:szCs w:val="22"/>
                <w:u w:val="single"/>
                <w:lang w:val="fr-BE"/>
              </w:rPr>
              <w:t xml:space="preserve"> 1997</w:t>
            </w:r>
          </w:p>
          <w:p w:rsidR="00FA6DF5" w:rsidRPr="00397B9B" w:rsidRDefault="00FA6DF5">
            <w:pPr>
              <w:pStyle w:val="Default"/>
              <w:rPr>
                <w:smallCaps/>
                <w:sz w:val="22"/>
                <w:szCs w:val="22"/>
                <w:lang w:val="fr-BE"/>
              </w:rPr>
            </w:pPr>
          </w:p>
        </w:tc>
      </w:tr>
    </w:tbl>
    <w:tbl>
      <w:tblPr>
        <w:tblStyle w:val="TableGrid"/>
        <w:tblW w:w="9493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5245"/>
      </w:tblGrid>
      <w:tr w:rsidR="00FA6DF5" w:rsidRPr="00FA6DF5" w:rsidTr="00FA6DF5">
        <w:trPr>
          <w:trHeight w:val="103"/>
        </w:trPr>
        <w:tc>
          <w:tcPr>
            <w:tcW w:w="9493" w:type="dxa"/>
            <w:gridSpan w:val="3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  <w:sz w:val="24"/>
                <w:szCs w:val="24"/>
                <w:lang w:val="fr-BE"/>
              </w:rPr>
              <w:t xml:space="preserve"> </w:t>
            </w:r>
            <w:r w:rsidRPr="00FA6DF5">
              <w:rPr>
                <w:rFonts w:ascii="Arial" w:hAnsi="Arial" w:cs="Arial"/>
                <w:b/>
                <w:bCs/>
                <w:color w:val="000000"/>
              </w:rPr>
              <w:t xml:space="preserve">1. General </w:t>
            </w:r>
          </w:p>
        </w:tc>
      </w:tr>
      <w:tr w:rsidR="00FA6DF5" w:rsidRPr="00FA6DF5" w:rsidTr="00FA6DF5">
        <w:trPr>
          <w:trHeight w:val="355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1.1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Binomial scientific name of plant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Genus, species, variety, cultivar, author and chemotype (where applicable)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Referred botanical name &amp; synonyms </w:t>
            </w:r>
          </w:p>
        </w:tc>
      </w:tr>
      <w:tr w:rsidR="00FA6DF5" w:rsidRPr="00FA6DF5" w:rsidTr="00FA6DF5">
        <w:trPr>
          <w:trHeight w:val="229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1.2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Other names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Original name, Dutch, French, German, English,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Trade name </w:t>
            </w:r>
          </w:p>
        </w:tc>
      </w:tr>
      <w:tr w:rsidR="00FA6DF5" w:rsidRPr="00FA6DF5" w:rsidTr="00FA6DF5">
        <w:trPr>
          <w:trHeight w:val="229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1.3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Parts of the plant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Specification of areal and/or non areal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Fresh and/of dried </w:t>
            </w:r>
          </w:p>
        </w:tc>
      </w:tr>
      <w:tr w:rsidR="00FA6DF5" w:rsidRPr="00FA6DF5" w:rsidTr="00FA6DF5">
        <w:trPr>
          <w:trHeight w:val="356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1.4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Description of the constituents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Primary and secondary metabolites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Percentages and usual amounts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Chemical formulae </w:t>
            </w:r>
          </w:p>
        </w:tc>
      </w:tr>
      <w:tr w:rsidR="00FA6DF5" w:rsidRPr="00FA6DF5" w:rsidTr="00FA6DF5">
        <w:trPr>
          <w:trHeight w:val="230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1.5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Tradtional use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Ethnopharmacology of plant species and preparations thereof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Recent developments </w:t>
            </w:r>
          </w:p>
        </w:tc>
      </w:tr>
      <w:tr w:rsidR="00FA6DF5" w:rsidRPr="00FA6DF5" w:rsidTr="00FA6DF5">
        <w:trPr>
          <w:trHeight w:val="103"/>
        </w:trPr>
        <w:tc>
          <w:tcPr>
            <w:tcW w:w="9493" w:type="dxa"/>
            <w:gridSpan w:val="3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b/>
                <w:bCs/>
                <w:color w:val="000000"/>
              </w:rPr>
              <w:t xml:space="preserve">2. Toxicity &amp; safety </w:t>
            </w:r>
          </w:p>
        </w:tc>
      </w:tr>
      <w:tr w:rsidR="00FA6DF5" w:rsidRPr="00FA6DF5" w:rsidTr="00FA6DF5">
        <w:trPr>
          <w:trHeight w:val="356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2.1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the herbal substance as such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Experimental data and case studies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GRAS status </w:t>
            </w:r>
          </w:p>
        </w:tc>
      </w:tr>
      <w:tr w:rsidR="00FA6DF5" w:rsidRPr="00FA6DF5" w:rsidTr="00FA6DF5">
        <w:trPr>
          <w:trHeight w:val="230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2.2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constituents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Experimental data about acute, subacute and chronic toxicity, genotoxicity and carcinogenicity </w:t>
            </w:r>
          </w:p>
        </w:tc>
      </w:tr>
      <w:tr w:rsidR="00FA6DF5" w:rsidRPr="00FA6DF5" w:rsidTr="00FA6DF5">
        <w:trPr>
          <w:trHeight w:val="230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2.3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parts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Experimental data and case studies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GRAS status </w:t>
            </w:r>
          </w:p>
        </w:tc>
      </w:tr>
      <w:tr w:rsidR="00FA6DF5" w:rsidRPr="00FA6DF5" w:rsidTr="00FA6DF5">
        <w:trPr>
          <w:trHeight w:val="356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2.4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preparations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Preparations should be specified (parts of the plant, extraction solvent, specification of constituents, doses, concentrations, way and duration of administration, reversibility of the outcomes) </w:t>
            </w:r>
          </w:p>
        </w:tc>
      </w:tr>
      <w:tr w:rsidR="00FA6DF5" w:rsidRPr="00FA6DF5" w:rsidTr="00FA6DF5">
        <w:trPr>
          <w:trHeight w:val="355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2.5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contaminants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Specification of contaminants and concentrations </w:t>
            </w:r>
          </w:p>
        </w:tc>
      </w:tr>
      <w:tr w:rsidR="00FA6DF5" w:rsidRPr="00FA6DF5" w:rsidTr="00FA6DF5">
        <w:trPr>
          <w:trHeight w:val="229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2.6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Mentioned in EFSA compendium ?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Specified compounds of concern </w:t>
            </w:r>
          </w:p>
        </w:tc>
      </w:tr>
      <w:tr w:rsidR="00FA6DF5" w:rsidRPr="00FA6DF5" w:rsidTr="00FA6DF5">
        <w:trPr>
          <w:trHeight w:val="103"/>
        </w:trPr>
        <w:tc>
          <w:tcPr>
            <w:tcW w:w="9493" w:type="dxa"/>
            <w:gridSpan w:val="3"/>
          </w:tcPr>
          <w:p w:rsidR="00FA6DF5" w:rsidRPr="00FA6DF5" w:rsidRDefault="0096273E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FA6DF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A6DF5" w:rsidRPr="00FA6D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97B9B">
              <w:rPr>
                <w:rFonts w:ascii="Arial" w:hAnsi="Arial" w:cs="Arial"/>
                <w:b/>
                <w:bCs/>
                <w:color w:val="000000"/>
              </w:rPr>
              <w:t>Conclusions</w:t>
            </w:r>
          </w:p>
        </w:tc>
      </w:tr>
      <w:tr w:rsidR="00FA6DF5" w:rsidRPr="00FA6DF5" w:rsidTr="00FA6DF5">
        <w:trPr>
          <w:trHeight w:val="104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</w:tcPr>
          <w:p w:rsidR="00FA6DF5" w:rsidRPr="00FA6DF5" w:rsidRDefault="00397B9B" w:rsidP="00397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Proposed conditions for safe use</w:t>
            </w:r>
          </w:p>
        </w:tc>
      </w:tr>
    </w:tbl>
    <w:p w:rsidR="00492D83" w:rsidRDefault="00FA5DCB"/>
    <w:sectPr w:rsidR="00492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F5"/>
    <w:rsid w:val="00397B9B"/>
    <w:rsid w:val="006F6D2E"/>
    <w:rsid w:val="007D6869"/>
    <w:rsid w:val="0096273E"/>
    <w:rsid w:val="00C2421B"/>
    <w:rsid w:val="00F14C16"/>
    <w:rsid w:val="00FA5DCB"/>
    <w:rsid w:val="00F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174A-F7A5-4D23-854E-CE3CCE51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A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Joëlle</dc:creator>
  <cp:keywords/>
  <dc:description/>
  <cp:lastModifiedBy>Heyvaert Els</cp:lastModifiedBy>
  <cp:revision>2</cp:revision>
  <dcterms:created xsi:type="dcterms:W3CDTF">2017-09-19T12:28:00Z</dcterms:created>
  <dcterms:modified xsi:type="dcterms:W3CDTF">2017-09-19T12:28:00Z</dcterms:modified>
</cp:coreProperties>
</file>