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83"/>
      </w:tblGrid>
      <w:tr w:rsidR="00FA6DF5" w:rsidRPr="00BE15AB" w:rsidTr="00397B9B">
        <w:trPr>
          <w:trHeight w:val="103"/>
          <w:jc w:val="center"/>
        </w:trPr>
        <w:tc>
          <w:tcPr>
            <w:tcW w:w="9083" w:type="dxa"/>
          </w:tcPr>
          <w:p w:rsidR="00BE15AB" w:rsidRDefault="00BE15AB" w:rsidP="00397B9B">
            <w:pPr>
              <w:pStyle w:val="Default"/>
              <w:jc w:val="center"/>
              <w:rPr>
                <w:bCs/>
                <w:smallCaps/>
                <w:sz w:val="22"/>
                <w:szCs w:val="22"/>
                <w:u w:val="single"/>
                <w:lang w:val="fr-BE"/>
              </w:rPr>
            </w:pPr>
            <w:bookmarkStart w:id="0" w:name="_GoBack"/>
            <w:bookmarkEnd w:id="0"/>
          </w:p>
          <w:p w:rsidR="00BE15AB" w:rsidRPr="00BE15AB" w:rsidRDefault="00BE15AB" w:rsidP="00BE15AB">
            <w:pPr>
              <w:pStyle w:val="Default"/>
              <w:jc w:val="center"/>
              <w:rPr>
                <w:bCs/>
                <w:smallCaps/>
                <w:sz w:val="22"/>
                <w:szCs w:val="22"/>
                <w:u w:val="single"/>
              </w:rPr>
            </w:pPr>
            <w:r w:rsidRPr="00BE15AB">
              <w:rPr>
                <w:bCs/>
                <w:smallCaps/>
                <w:sz w:val="22"/>
                <w:szCs w:val="22"/>
                <w:u w:val="single"/>
              </w:rPr>
              <w:t>GUIDE FOR PLANTS (AND PARTS OF PLANTS) NOT INCLUDED IN THE ANNEX</w:t>
            </w:r>
          </w:p>
          <w:p w:rsidR="00BE15AB" w:rsidRPr="00BE15AB" w:rsidRDefault="00BE15AB" w:rsidP="00BE15AB">
            <w:pPr>
              <w:pStyle w:val="Default"/>
              <w:jc w:val="center"/>
              <w:rPr>
                <w:bCs/>
                <w:smallCaps/>
                <w:sz w:val="22"/>
                <w:szCs w:val="22"/>
                <w:u w:val="single"/>
              </w:rPr>
            </w:pPr>
            <w:r w:rsidRPr="00BE15AB">
              <w:rPr>
                <w:bCs/>
                <w:smallCaps/>
                <w:sz w:val="22"/>
                <w:szCs w:val="22"/>
                <w:u w:val="single"/>
              </w:rPr>
              <w:t xml:space="preserve">OF THE ROYAL DECREE OF </w:t>
            </w:r>
            <w:r w:rsidRPr="00BE15AB">
              <w:rPr>
                <w:bCs/>
                <w:smallCaps/>
                <w:sz w:val="28"/>
                <w:szCs w:val="28"/>
                <w:u w:val="single"/>
              </w:rPr>
              <w:t>the</w:t>
            </w:r>
            <w:r w:rsidRPr="00BE15AB">
              <w:rPr>
                <w:bCs/>
                <w:smallCaps/>
                <w:sz w:val="22"/>
                <w:szCs w:val="22"/>
                <w:u w:val="single"/>
              </w:rPr>
              <w:t xml:space="preserve"> 29th AUGUST 1997</w:t>
            </w:r>
          </w:p>
          <w:p w:rsidR="00FA6DF5" w:rsidRPr="00BE15AB" w:rsidRDefault="00FA6DF5">
            <w:pPr>
              <w:pStyle w:val="Default"/>
              <w:rPr>
                <w:smallCaps/>
                <w:sz w:val="22"/>
                <w:szCs w:val="22"/>
              </w:rPr>
            </w:pPr>
          </w:p>
        </w:tc>
      </w:tr>
    </w:tbl>
    <w:tbl>
      <w:tblPr>
        <w:tblStyle w:val="TableGrid"/>
        <w:tblW w:w="9493" w:type="dxa"/>
        <w:tblLayout w:type="fixed"/>
        <w:tblLook w:val="0000" w:firstRow="0" w:lastRow="0" w:firstColumn="0" w:lastColumn="0" w:noHBand="0" w:noVBand="0"/>
      </w:tblPr>
      <w:tblGrid>
        <w:gridCol w:w="1413"/>
        <w:gridCol w:w="2835"/>
        <w:gridCol w:w="5245"/>
      </w:tblGrid>
      <w:tr w:rsidR="00FA6DF5" w:rsidRPr="00FA6DF5" w:rsidTr="00FA6DF5">
        <w:trPr>
          <w:trHeight w:val="103"/>
        </w:trPr>
        <w:tc>
          <w:tcPr>
            <w:tcW w:w="9493" w:type="dxa"/>
            <w:gridSpan w:val="3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E15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A6DF5">
              <w:rPr>
                <w:rFonts w:ascii="Arial" w:hAnsi="Arial" w:cs="Arial"/>
                <w:b/>
                <w:bCs/>
                <w:color w:val="000000"/>
              </w:rPr>
              <w:t xml:space="preserve">1. General </w:t>
            </w:r>
          </w:p>
        </w:tc>
      </w:tr>
      <w:tr w:rsidR="00FA6DF5" w:rsidRPr="00FA6DF5" w:rsidTr="00FA6DF5">
        <w:trPr>
          <w:trHeight w:val="355"/>
        </w:trPr>
        <w:tc>
          <w:tcPr>
            <w:tcW w:w="1413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1.1 </w:t>
            </w:r>
          </w:p>
        </w:tc>
        <w:tc>
          <w:tcPr>
            <w:tcW w:w="283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Binomial scientific name of plant </w:t>
            </w:r>
          </w:p>
        </w:tc>
        <w:tc>
          <w:tcPr>
            <w:tcW w:w="524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Genus, species, variety, cultivar, author and chemotype (where applicable) </w:t>
            </w:r>
          </w:p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Referred botanical name &amp; synonyms </w:t>
            </w:r>
          </w:p>
        </w:tc>
      </w:tr>
      <w:tr w:rsidR="00FA6DF5" w:rsidRPr="00FA6DF5" w:rsidTr="00FA6DF5">
        <w:trPr>
          <w:trHeight w:val="229"/>
        </w:trPr>
        <w:tc>
          <w:tcPr>
            <w:tcW w:w="1413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1.2 </w:t>
            </w:r>
          </w:p>
        </w:tc>
        <w:tc>
          <w:tcPr>
            <w:tcW w:w="283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Other names </w:t>
            </w:r>
          </w:p>
        </w:tc>
        <w:tc>
          <w:tcPr>
            <w:tcW w:w="524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Original name, Dutch, French, German, English, </w:t>
            </w:r>
          </w:p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Trade name </w:t>
            </w:r>
          </w:p>
        </w:tc>
      </w:tr>
      <w:tr w:rsidR="00FA6DF5" w:rsidRPr="00FA6DF5" w:rsidTr="00FA6DF5">
        <w:trPr>
          <w:trHeight w:val="229"/>
        </w:trPr>
        <w:tc>
          <w:tcPr>
            <w:tcW w:w="1413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1.3 </w:t>
            </w:r>
          </w:p>
        </w:tc>
        <w:tc>
          <w:tcPr>
            <w:tcW w:w="283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Parts of the plant </w:t>
            </w:r>
          </w:p>
        </w:tc>
        <w:tc>
          <w:tcPr>
            <w:tcW w:w="524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Specification of areal and/or non areal </w:t>
            </w:r>
          </w:p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Fresh and/of dried </w:t>
            </w:r>
          </w:p>
        </w:tc>
      </w:tr>
      <w:tr w:rsidR="00FA6DF5" w:rsidRPr="00FA6DF5" w:rsidTr="00FA6DF5">
        <w:trPr>
          <w:trHeight w:val="356"/>
        </w:trPr>
        <w:tc>
          <w:tcPr>
            <w:tcW w:w="1413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1.4 </w:t>
            </w:r>
          </w:p>
        </w:tc>
        <w:tc>
          <w:tcPr>
            <w:tcW w:w="283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Description of the constituents </w:t>
            </w:r>
          </w:p>
        </w:tc>
        <w:tc>
          <w:tcPr>
            <w:tcW w:w="524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Primary and secondary metabolites </w:t>
            </w:r>
          </w:p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Percentages and usual amounts </w:t>
            </w:r>
          </w:p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Chemical formulae </w:t>
            </w:r>
          </w:p>
        </w:tc>
      </w:tr>
      <w:tr w:rsidR="00FA6DF5" w:rsidRPr="00FA6DF5" w:rsidTr="00FA6DF5">
        <w:trPr>
          <w:trHeight w:val="230"/>
        </w:trPr>
        <w:tc>
          <w:tcPr>
            <w:tcW w:w="1413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1.5 </w:t>
            </w:r>
          </w:p>
        </w:tc>
        <w:tc>
          <w:tcPr>
            <w:tcW w:w="283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Tradtional use </w:t>
            </w:r>
          </w:p>
        </w:tc>
        <w:tc>
          <w:tcPr>
            <w:tcW w:w="524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Ethnopharmacology of plant species and preparations thereof </w:t>
            </w:r>
          </w:p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Recent developments </w:t>
            </w:r>
          </w:p>
        </w:tc>
      </w:tr>
      <w:tr w:rsidR="00FA6DF5" w:rsidRPr="00FA6DF5" w:rsidTr="00FA6DF5">
        <w:trPr>
          <w:trHeight w:val="103"/>
        </w:trPr>
        <w:tc>
          <w:tcPr>
            <w:tcW w:w="9493" w:type="dxa"/>
            <w:gridSpan w:val="3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b/>
                <w:bCs/>
                <w:color w:val="000000"/>
              </w:rPr>
              <w:t xml:space="preserve">2. Toxicity &amp; safety </w:t>
            </w:r>
          </w:p>
        </w:tc>
      </w:tr>
      <w:tr w:rsidR="00FA6DF5" w:rsidRPr="00FA6DF5" w:rsidTr="00FA6DF5">
        <w:trPr>
          <w:trHeight w:val="356"/>
        </w:trPr>
        <w:tc>
          <w:tcPr>
            <w:tcW w:w="1413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2.1 </w:t>
            </w:r>
          </w:p>
        </w:tc>
        <w:tc>
          <w:tcPr>
            <w:tcW w:w="283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Possible toxicity of the herbal substance as such </w:t>
            </w:r>
          </w:p>
        </w:tc>
        <w:tc>
          <w:tcPr>
            <w:tcW w:w="524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Experimental data and case studies </w:t>
            </w:r>
          </w:p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GRAS status </w:t>
            </w:r>
          </w:p>
        </w:tc>
      </w:tr>
      <w:tr w:rsidR="00FA6DF5" w:rsidRPr="00FA6DF5" w:rsidTr="00FA6DF5">
        <w:trPr>
          <w:trHeight w:val="230"/>
        </w:trPr>
        <w:tc>
          <w:tcPr>
            <w:tcW w:w="1413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2.2 </w:t>
            </w:r>
          </w:p>
        </w:tc>
        <w:tc>
          <w:tcPr>
            <w:tcW w:w="283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Possible toxicity of certain constituents </w:t>
            </w:r>
          </w:p>
        </w:tc>
        <w:tc>
          <w:tcPr>
            <w:tcW w:w="524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Experimental data about acute, subacute and chronic toxicity, genotoxicity and carcinogenicity </w:t>
            </w:r>
          </w:p>
        </w:tc>
      </w:tr>
      <w:tr w:rsidR="00FA6DF5" w:rsidRPr="00FA6DF5" w:rsidTr="00FA6DF5">
        <w:trPr>
          <w:trHeight w:val="230"/>
        </w:trPr>
        <w:tc>
          <w:tcPr>
            <w:tcW w:w="1413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2.3 </w:t>
            </w:r>
          </w:p>
        </w:tc>
        <w:tc>
          <w:tcPr>
            <w:tcW w:w="283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Possible toxicity of certain parts </w:t>
            </w:r>
          </w:p>
        </w:tc>
        <w:tc>
          <w:tcPr>
            <w:tcW w:w="524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Experimental data and case studies </w:t>
            </w:r>
          </w:p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GRAS status </w:t>
            </w:r>
          </w:p>
        </w:tc>
      </w:tr>
      <w:tr w:rsidR="00FA6DF5" w:rsidRPr="00FA6DF5" w:rsidTr="00FA6DF5">
        <w:trPr>
          <w:trHeight w:val="356"/>
        </w:trPr>
        <w:tc>
          <w:tcPr>
            <w:tcW w:w="1413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2.4 </w:t>
            </w:r>
          </w:p>
        </w:tc>
        <w:tc>
          <w:tcPr>
            <w:tcW w:w="283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Possible toxicity of certain preparations </w:t>
            </w:r>
          </w:p>
        </w:tc>
        <w:tc>
          <w:tcPr>
            <w:tcW w:w="524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Preparations should be specified (parts of the plant, extraction solvent, specification of constituents, doses, concentrations, way and duration of administration, reversibility of the outcomes) </w:t>
            </w:r>
          </w:p>
        </w:tc>
      </w:tr>
      <w:tr w:rsidR="00FA6DF5" w:rsidRPr="00FA6DF5" w:rsidTr="00FA6DF5">
        <w:trPr>
          <w:trHeight w:val="355"/>
        </w:trPr>
        <w:tc>
          <w:tcPr>
            <w:tcW w:w="1413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2.5 </w:t>
            </w:r>
          </w:p>
        </w:tc>
        <w:tc>
          <w:tcPr>
            <w:tcW w:w="283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Possible toxicity of certain contaminants </w:t>
            </w:r>
          </w:p>
        </w:tc>
        <w:tc>
          <w:tcPr>
            <w:tcW w:w="524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Specification of contaminants and concentrations </w:t>
            </w:r>
          </w:p>
        </w:tc>
      </w:tr>
      <w:tr w:rsidR="00FA6DF5" w:rsidRPr="00FA6DF5" w:rsidTr="00FA6DF5">
        <w:trPr>
          <w:trHeight w:val="229"/>
        </w:trPr>
        <w:tc>
          <w:tcPr>
            <w:tcW w:w="1413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2.6 </w:t>
            </w:r>
          </w:p>
        </w:tc>
        <w:tc>
          <w:tcPr>
            <w:tcW w:w="283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Mentioned in EFSA compendium ? </w:t>
            </w:r>
          </w:p>
        </w:tc>
        <w:tc>
          <w:tcPr>
            <w:tcW w:w="524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Specified compounds of concern </w:t>
            </w:r>
          </w:p>
        </w:tc>
      </w:tr>
      <w:tr w:rsidR="00FA6DF5" w:rsidRPr="00FA6DF5" w:rsidTr="00FA6DF5">
        <w:trPr>
          <w:trHeight w:val="103"/>
        </w:trPr>
        <w:tc>
          <w:tcPr>
            <w:tcW w:w="9493" w:type="dxa"/>
            <w:gridSpan w:val="3"/>
          </w:tcPr>
          <w:p w:rsidR="00FA6DF5" w:rsidRPr="00FA6DF5" w:rsidRDefault="00F76B03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FA6DF5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FA6DF5" w:rsidRPr="00FA6DF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97B9B">
              <w:rPr>
                <w:rFonts w:ascii="Arial" w:hAnsi="Arial" w:cs="Arial"/>
                <w:b/>
                <w:bCs/>
                <w:color w:val="000000"/>
              </w:rPr>
              <w:t>Conclusions</w:t>
            </w:r>
          </w:p>
        </w:tc>
      </w:tr>
      <w:tr w:rsidR="00FA6DF5" w:rsidRPr="00FA6DF5" w:rsidTr="00FA6DF5">
        <w:trPr>
          <w:trHeight w:val="104"/>
        </w:trPr>
        <w:tc>
          <w:tcPr>
            <w:tcW w:w="1413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245" w:type="dxa"/>
          </w:tcPr>
          <w:p w:rsidR="00FA6DF5" w:rsidRPr="00FA6DF5" w:rsidRDefault="00397B9B" w:rsidP="00397B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Proposed conditions for safe use</w:t>
            </w:r>
          </w:p>
        </w:tc>
      </w:tr>
    </w:tbl>
    <w:p w:rsidR="00492D83" w:rsidRDefault="00724868"/>
    <w:sectPr w:rsidR="00492D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F5"/>
    <w:rsid w:val="00397B9B"/>
    <w:rsid w:val="006F6D2E"/>
    <w:rsid w:val="00724868"/>
    <w:rsid w:val="00A56FD3"/>
    <w:rsid w:val="00BE15AB"/>
    <w:rsid w:val="00F14C16"/>
    <w:rsid w:val="00F76B03"/>
    <w:rsid w:val="00FA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829BD-D539-4C62-8302-1B778BD5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6D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A6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health.fgov.be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Meunier Joëlle</dc:creator>
  <cp:lastModifiedBy>Heyvaert Els</cp:lastModifiedBy>
  <cp:revision>2</cp:revision>
  <dcterms:created xsi:type="dcterms:W3CDTF">2017-09-21T14:24:00Z</dcterms:created>
  <dcterms:modified xsi:type="dcterms:W3CDTF">2017-09-21T14:24:00Z</dcterms:modified>
</cp:coreProperties>
</file>