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5F" w:rsidRDefault="007A0B81" w:rsidP="00826B89">
      <w:pPr>
        <w:spacing w:line="100" w:lineRule="exact"/>
        <w:rPr>
          <w:lang w:val="nl-BE"/>
        </w:rPr>
        <w:sectPr w:rsidR="0020515F" w:rsidSect="003D6040">
          <w:headerReference w:type="first" r:id="rId8"/>
          <w:footerReference w:type="first" r:id="rId9"/>
          <w:pgSz w:w="11906" w:h="16838"/>
          <w:pgMar w:top="2176" w:right="1106" w:bottom="1418" w:left="1134" w:header="709" w:footer="709" w:gutter="0"/>
          <w:cols w:space="708"/>
          <w:titlePg/>
          <w:docGrid w:linePitch="360"/>
        </w:sectPr>
      </w:pPr>
      <w:r>
        <w:rPr>
          <w:noProof/>
          <w:sz w:val="20"/>
          <w:lang w:val="en-US" w:eastAsia="en-US"/>
        </w:rPr>
        <mc:AlternateContent>
          <mc:Choice Requires="wps">
            <w:drawing>
              <wp:anchor distT="0" distB="0" distL="114300" distR="114300" simplePos="0" relativeHeight="251657728" behindDoc="0" locked="0" layoutInCell="1" allowOverlap="1" wp14:anchorId="2D5C2C7E" wp14:editId="4423B7D6">
                <wp:simplePos x="0" y="0"/>
                <wp:positionH relativeFrom="column">
                  <wp:posOffset>-25400</wp:posOffset>
                </wp:positionH>
                <wp:positionV relativeFrom="paragraph">
                  <wp:posOffset>-106045</wp:posOffset>
                </wp:positionV>
                <wp:extent cx="6214745" cy="342900"/>
                <wp:effectExtent l="12700" t="8255" r="1143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42900"/>
                        </a:xfrm>
                        <a:prstGeom prst="rect">
                          <a:avLst/>
                        </a:prstGeom>
                        <a:solidFill>
                          <a:srgbClr val="FFFFFF"/>
                        </a:solidFill>
                        <a:ln w="9525">
                          <a:solidFill>
                            <a:srgbClr val="000000"/>
                          </a:solidFill>
                          <a:miter lim="800000"/>
                          <a:headEnd/>
                          <a:tailEnd/>
                        </a:ln>
                      </wps:spPr>
                      <wps:txbx>
                        <w:txbxContent>
                          <w:p w:rsidR="00CB50B7" w:rsidRPr="00D52F65" w:rsidRDefault="00DB11C8" w:rsidP="00CB50B7">
                            <w:pPr>
                              <w:pStyle w:val="Kop2"/>
                              <w:rPr>
                                <w:i w:val="0"/>
                                <w:sz w:val="28"/>
                                <w:szCs w:val="28"/>
                                <w:lang w:val="nl-BE"/>
                              </w:rPr>
                            </w:pPr>
                            <w:r w:rsidRPr="00D52F65">
                              <w:rPr>
                                <w:i w:val="0"/>
                                <w:sz w:val="28"/>
                                <w:szCs w:val="28"/>
                                <w:u w:val="single"/>
                                <w:lang w:val="nl-BE"/>
                              </w:rPr>
                              <w:t>Commissie van Advies</w:t>
                            </w:r>
                            <w:r w:rsidR="00D52F65" w:rsidRPr="00D52F65">
                              <w:rPr>
                                <w:i w:val="0"/>
                                <w:sz w:val="28"/>
                                <w:szCs w:val="28"/>
                                <w:u w:val="single"/>
                                <w:lang w:val="nl-BE"/>
                              </w:rPr>
                              <w:t xml:space="preserve"> voor P</w:t>
                            </w:r>
                            <w:r w:rsidRPr="00D52F65">
                              <w:rPr>
                                <w:i w:val="0"/>
                                <w:sz w:val="28"/>
                                <w:szCs w:val="28"/>
                                <w:u w:val="single"/>
                                <w:lang w:val="nl-BE"/>
                              </w:rPr>
                              <w:t>lantenbereidingen</w:t>
                            </w:r>
                          </w:p>
                          <w:p w:rsidR="00E82C11" w:rsidRPr="00D52F65" w:rsidRDefault="00E82C11">
                            <w:pPr>
                              <w:pStyle w:val="Kop2"/>
                              <w:rPr>
                                <w:i w:val="0"/>
                                <w:sz w:val="28"/>
                                <w:szCs w:val="28"/>
                                <w:lang w:val="nl-BE"/>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C2C7E" id="_x0000_t202" coordsize="21600,21600" o:spt="202" path="m,l,21600r21600,l21600,xe">
                <v:stroke joinstyle="miter"/>
                <v:path gradientshapeok="t" o:connecttype="rect"/>
              </v:shapetype>
              <v:shape id="Text Box 2" o:spid="_x0000_s1026" type="#_x0000_t202" style="position:absolute;margin-left:-2pt;margin-top:-8.35pt;width:48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zRKgIAAFA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">
                <v:textbox inset="7.5pt,3.75pt,7.5pt,3.75pt">
                  <w:txbxContent>
                    <w:p w:rsidR="00CB50B7" w:rsidRPr="00D52F65" w:rsidRDefault="00DB11C8" w:rsidP="00CB50B7">
                      <w:pPr>
                        <w:pStyle w:val="Kop2"/>
                        <w:rPr>
                          <w:i w:val="0"/>
                          <w:sz w:val="28"/>
                          <w:szCs w:val="28"/>
                          <w:lang w:val="nl-BE"/>
                        </w:rPr>
                      </w:pPr>
                      <w:r w:rsidRPr="00D52F65">
                        <w:rPr>
                          <w:i w:val="0"/>
                          <w:sz w:val="28"/>
                          <w:szCs w:val="28"/>
                          <w:u w:val="single"/>
                          <w:lang w:val="nl-BE"/>
                        </w:rPr>
                        <w:t>Commissie van Advies</w:t>
                      </w:r>
                      <w:r w:rsidR="00D52F65" w:rsidRPr="00D52F65">
                        <w:rPr>
                          <w:i w:val="0"/>
                          <w:sz w:val="28"/>
                          <w:szCs w:val="28"/>
                          <w:u w:val="single"/>
                          <w:lang w:val="nl-BE"/>
                        </w:rPr>
                        <w:t xml:space="preserve"> voor P</w:t>
                      </w:r>
                      <w:r w:rsidRPr="00D52F65">
                        <w:rPr>
                          <w:i w:val="0"/>
                          <w:sz w:val="28"/>
                          <w:szCs w:val="28"/>
                          <w:u w:val="single"/>
                          <w:lang w:val="nl-BE"/>
                        </w:rPr>
                        <w:t>lantenbereidingen</w:t>
                      </w:r>
                    </w:p>
                    <w:p w:rsidR="00E82C11" w:rsidRPr="00D52F65" w:rsidRDefault="00E82C11">
                      <w:pPr>
                        <w:pStyle w:val="Kop2"/>
                        <w:rPr>
                          <w:i w:val="0"/>
                          <w:sz w:val="28"/>
                          <w:szCs w:val="28"/>
                          <w:lang w:val="nl-BE"/>
                        </w:rPr>
                      </w:pPr>
                    </w:p>
                  </w:txbxContent>
                </v:textbox>
                <w10:wrap type="square"/>
              </v:shape>
            </w:pict>
          </mc:Fallback>
        </mc:AlternateContent>
      </w:r>
    </w:p>
    <w:p w:rsidR="00532AC0" w:rsidRDefault="00532AC0" w:rsidP="00532AC0">
      <w:pPr>
        <w:framePr w:w="9745" w:h="1201" w:hRule="exact" w:hSpace="150" w:wrap="around" w:vAnchor="page" w:hAnchor="page" w:x="1113" w:y="2791"/>
        <w:jc w:val="both"/>
        <w:rPr>
          <w:rFonts w:ascii="Garamond" w:hAnsi="Garamond"/>
          <w:b/>
          <w:bCs/>
          <w:color w:val="000000"/>
          <w:lang w:val="fr-FR"/>
        </w:rPr>
      </w:pPr>
    </w:p>
    <w:p w:rsidR="00995DD8" w:rsidRPr="00D52F65" w:rsidRDefault="009A146A" w:rsidP="00532AC0">
      <w:pPr>
        <w:framePr w:w="9745" w:h="1201" w:hRule="exact" w:hSpace="150" w:wrap="around" w:vAnchor="page" w:hAnchor="page" w:x="1113" w:y="2791"/>
        <w:jc w:val="both"/>
        <w:rPr>
          <w:rFonts w:ascii="Garamond" w:hAnsi="Garamond"/>
          <w:b/>
          <w:bCs/>
          <w:lang w:val="nl-BE"/>
        </w:rPr>
      </w:pPr>
      <w:r w:rsidRPr="00D52F65">
        <w:rPr>
          <w:rFonts w:ascii="Garamond" w:hAnsi="Garamond"/>
          <w:b/>
          <w:bCs/>
          <w:color w:val="000000"/>
          <w:lang w:val="nl-BE"/>
        </w:rPr>
        <w:t>A</w:t>
      </w:r>
      <w:r w:rsidR="00D52F65" w:rsidRPr="00D52F65">
        <w:rPr>
          <w:rFonts w:ascii="Garamond" w:hAnsi="Garamond"/>
          <w:b/>
          <w:bCs/>
          <w:color w:val="000000"/>
          <w:lang w:val="nl-BE"/>
        </w:rPr>
        <w:t>d</w:t>
      </w:r>
      <w:r w:rsidR="00CB50B7" w:rsidRPr="00D52F65">
        <w:rPr>
          <w:rFonts w:ascii="Garamond" w:hAnsi="Garamond"/>
          <w:b/>
          <w:bCs/>
          <w:color w:val="000000"/>
          <w:lang w:val="nl-BE"/>
        </w:rPr>
        <w:t>v</w:t>
      </w:r>
      <w:r w:rsidR="00DE63D9" w:rsidRPr="00D52F65">
        <w:rPr>
          <w:rFonts w:ascii="Garamond" w:hAnsi="Garamond"/>
          <w:b/>
          <w:bCs/>
          <w:color w:val="000000"/>
          <w:lang w:val="nl-BE"/>
        </w:rPr>
        <w:t>i</w:t>
      </w:r>
      <w:r w:rsidR="00D52F65" w:rsidRPr="00D52F65">
        <w:rPr>
          <w:rFonts w:ascii="Garamond" w:hAnsi="Garamond"/>
          <w:b/>
          <w:bCs/>
          <w:color w:val="000000"/>
          <w:lang w:val="nl-BE"/>
        </w:rPr>
        <w:t>e</w:t>
      </w:r>
      <w:r w:rsidRPr="00D52F65">
        <w:rPr>
          <w:rFonts w:ascii="Garamond" w:hAnsi="Garamond"/>
          <w:b/>
          <w:bCs/>
          <w:color w:val="000000"/>
          <w:lang w:val="nl-BE"/>
        </w:rPr>
        <w:t xml:space="preserve">s </w:t>
      </w:r>
      <w:r w:rsidR="00D52F65" w:rsidRPr="00D52F65">
        <w:rPr>
          <w:rFonts w:ascii="Garamond" w:hAnsi="Garamond"/>
          <w:b/>
          <w:bCs/>
          <w:color w:val="000000"/>
          <w:lang w:val="nl-BE"/>
        </w:rPr>
        <w:t xml:space="preserve">van </w:t>
      </w:r>
      <w:r w:rsidR="001C6D22">
        <w:rPr>
          <w:rFonts w:ascii="Garamond" w:hAnsi="Garamond"/>
          <w:b/>
          <w:bCs/>
          <w:color w:val="000000"/>
          <w:lang w:val="nl-BE"/>
        </w:rPr>
        <w:t>9</w:t>
      </w:r>
      <w:r w:rsidR="00CC62B2">
        <w:rPr>
          <w:rFonts w:ascii="Garamond" w:hAnsi="Garamond"/>
          <w:b/>
          <w:bCs/>
          <w:color w:val="000000"/>
          <w:lang w:val="nl-BE"/>
        </w:rPr>
        <w:t xml:space="preserve"> oktober 2018</w:t>
      </w:r>
      <w:r w:rsidR="00D52F65" w:rsidRPr="00D52F65">
        <w:rPr>
          <w:rFonts w:ascii="Garamond" w:hAnsi="Garamond"/>
          <w:b/>
          <w:bCs/>
          <w:color w:val="000000"/>
          <w:lang w:val="nl-BE"/>
        </w:rPr>
        <w:t xml:space="preserve"> uitgebracht door de Commissie van Ad</w:t>
      </w:r>
      <w:r w:rsidR="00CB50B7" w:rsidRPr="00D52F65">
        <w:rPr>
          <w:rFonts w:ascii="Garamond" w:hAnsi="Garamond"/>
          <w:b/>
          <w:bCs/>
          <w:color w:val="000000"/>
          <w:lang w:val="nl-BE"/>
        </w:rPr>
        <w:t>vi</w:t>
      </w:r>
      <w:r w:rsidR="00D52F65" w:rsidRPr="00D52F65">
        <w:rPr>
          <w:rFonts w:ascii="Garamond" w:hAnsi="Garamond"/>
          <w:b/>
          <w:bCs/>
          <w:color w:val="000000"/>
          <w:lang w:val="nl-BE"/>
        </w:rPr>
        <w:t>e</w:t>
      </w:r>
      <w:r w:rsidR="00CB50B7" w:rsidRPr="00D52F65">
        <w:rPr>
          <w:rFonts w:ascii="Garamond" w:hAnsi="Garamond"/>
          <w:b/>
          <w:bCs/>
          <w:color w:val="000000"/>
          <w:lang w:val="nl-BE"/>
        </w:rPr>
        <w:t>s</w:t>
      </w:r>
      <w:r w:rsidR="00D52F65" w:rsidRPr="00D52F65">
        <w:rPr>
          <w:rFonts w:ascii="Garamond" w:hAnsi="Garamond"/>
          <w:b/>
          <w:bCs/>
          <w:color w:val="000000"/>
          <w:lang w:val="nl-BE"/>
        </w:rPr>
        <w:t xml:space="preserve"> voor Plantenbereidingen </w:t>
      </w:r>
      <w:r w:rsidR="00881B32">
        <w:rPr>
          <w:rFonts w:ascii="Garamond" w:hAnsi="Garamond"/>
          <w:b/>
          <w:bCs/>
          <w:color w:val="000000"/>
          <w:lang w:val="nl-BE"/>
        </w:rPr>
        <w:t>betreffende</w:t>
      </w:r>
      <w:r w:rsidR="00D52F65" w:rsidRPr="00D52F65">
        <w:rPr>
          <w:rFonts w:ascii="Garamond" w:hAnsi="Garamond"/>
          <w:b/>
          <w:bCs/>
          <w:color w:val="000000"/>
          <w:lang w:val="nl-BE"/>
        </w:rPr>
        <w:t xml:space="preserve"> het veilige gebruik van bereidingen op basis van </w:t>
      </w:r>
      <w:r w:rsidR="00881B32">
        <w:rPr>
          <w:rFonts w:ascii="Garamond" w:hAnsi="Garamond"/>
          <w:b/>
          <w:bCs/>
          <w:color w:val="000000"/>
          <w:lang w:val="nl-BE"/>
        </w:rPr>
        <w:t xml:space="preserve">de </w:t>
      </w:r>
      <w:r w:rsidR="00D52F65">
        <w:rPr>
          <w:rFonts w:ascii="Garamond" w:hAnsi="Garamond"/>
          <w:b/>
          <w:bCs/>
          <w:color w:val="000000"/>
          <w:lang w:val="nl-BE"/>
        </w:rPr>
        <w:t>olie van</w:t>
      </w:r>
      <w:r w:rsidR="00881B32">
        <w:rPr>
          <w:rFonts w:ascii="Garamond" w:hAnsi="Garamond"/>
          <w:b/>
          <w:bCs/>
          <w:color w:val="000000"/>
          <w:lang w:val="nl-BE"/>
        </w:rPr>
        <w:t xml:space="preserve"> de vrucht van</w:t>
      </w:r>
      <w:r w:rsidR="00D52F65">
        <w:rPr>
          <w:rFonts w:ascii="Garamond" w:hAnsi="Garamond"/>
          <w:b/>
          <w:bCs/>
          <w:color w:val="000000"/>
          <w:lang w:val="nl-BE"/>
        </w:rPr>
        <w:t xml:space="preserve"> </w:t>
      </w:r>
      <w:proofErr w:type="spellStart"/>
      <w:r w:rsidR="00532AC0" w:rsidRPr="00D52F65">
        <w:rPr>
          <w:rFonts w:ascii="Garamond" w:hAnsi="Garamond"/>
          <w:b/>
          <w:bCs/>
          <w:i/>
          <w:color w:val="000000"/>
          <w:lang w:val="nl-BE"/>
        </w:rPr>
        <w:t>Persea</w:t>
      </w:r>
      <w:proofErr w:type="spellEnd"/>
      <w:r w:rsidR="00532AC0" w:rsidRPr="00D52F65">
        <w:rPr>
          <w:rFonts w:ascii="Garamond" w:hAnsi="Garamond"/>
          <w:b/>
          <w:bCs/>
          <w:i/>
          <w:color w:val="000000"/>
          <w:lang w:val="nl-BE"/>
        </w:rPr>
        <w:t xml:space="preserve"> americana</w:t>
      </w:r>
      <w:r w:rsidR="00532AC0" w:rsidRPr="00D52F65">
        <w:rPr>
          <w:rFonts w:ascii="Garamond" w:hAnsi="Garamond"/>
          <w:b/>
          <w:bCs/>
          <w:color w:val="000000"/>
          <w:lang w:val="nl-BE"/>
        </w:rPr>
        <w:t xml:space="preserve"> Mill.</w:t>
      </w:r>
      <w:r w:rsidR="00253011" w:rsidRPr="00D52F65">
        <w:rPr>
          <w:rFonts w:ascii="Garamond" w:hAnsi="Garamond"/>
          <w:b/>
          <w:bCs/>
          <w:color w:val="000000"/>
          <w:lang w:val="nl-BE"/>
        </w:rPr>
        <w:t xml:space="preserve"> </w:t>
      </w:r>
      <w:r w:rsidR="00D52F65">
        <w:rPr>
          <w:rFonts w:ascii="Garamond" w:hAnsi="Garamond"/>
          <w:b/>
          <w:bCs/>
          <w:color w:val="000000"/>
          <w:lang w:val="nl-BE"/>
        </w:rPr>
        <w:t>in voedingssupplementen</w:t>
      </w:r>
      <w:r w:rsidRPr="00D52F65">
        <w:rPr>
          <w:rFonts w:ascii="Garamond" w:hAnsi="Garamond"/>
          <w:b/>
          <w:bCs/>
          <w:color w:val="000000"/>
          <w:lang w:val="nl-BE"/>
        </w:rPr>
        <w:t>.</w:t>
      </w:r>
    </w:p>
    <w:p w:rsidR="00995DD8" w:rsidRPr="00D52F65" w:rsidRDefault="00995DD8" w:rsidP="00532AC0">
      <w:pPr>
        <w:framePr w:w="9745" w:h="1201" w:hRule="exact" w:hSpace="150" w:wrap="around" w:vAnchor="page" w:hAnchor="page" w:x="1113" w:y="2791"/>
        <w:ind w:left="708"/>
        <w:jc w:val="both"/>
        <w:rPr>
          <w:rFonts w:ascii="Garamond" w:hAnsi="Garamond"/>
          <w:b/>
          <w:bCs/>
          <w:lang w:val="nl-BE"/>
        </w:rPr>
      </w:pPr>
    </w:p>
    <w:p w:rsidR="00532AC0" w:rsidRPr="00D52F65" w:rsidRDefault="00532AC0" w:rsidP="00AC584F">
      <w:pPr>
        <w:jc w:val="both"/>
        <w:rPr>
          <w:rFonts w:ascii="Garamond" w:hAnsi="Garamond"/>
          <w:color w:val="000000"/>
          <w:sz w:val="22"/>
          <w:szCs w:val="22"/>
          <w:lang w:val="nl-BE"/>
        </w:rPr>
      </w:pPr>
    </w:p>
    <w:p w:rsidR="00995DD8" w:rsidRPr="00D52F65" w:rsidRDefault="00D52F65" w:rsidP="00881B32">
      <w:pPr>
        <w:jc w:val="both"/>
        <w:rPr>
          <w:rFonts w:ascii="Garamond" w:hAnsi="Garamond"/>
          <w:sz w:val="22"/>
          <w:szCs w:val="22"/>
          <w:lang w:val="nl-BE"/>
        </w:rPr>
      </w:pPr>
      <w:r w:rsidRPr="00D52F65">
        <w:rPr>
          <w:rFonts w:ascii="Garamond" w:hAnsi="Garamond"/>
          <w:color w:val="000000"/>
          <w:sz w:val="22"/>
          <w:szCs w:val="22"/>
          <w:lang w:val="nl-BE"/>
        </w:rPr>
        <w:t>De Commissie van Ad</w:t>
      </w:r>
      <w:r w:rsidR="00AC584F" w:rsidRPr="00D52F65">
        <w:rPr>
          <w:rFonts w:ascii="Garamond" w:hAnsi="Garamond"/>
          <w:color w:val="000000"/>
          <w:sz w:val="22"/>
          <w:szCs w:val="22"/>
          <w:lang w:val="nl-BE"/>
        </w:rPr>
        <w:t>vi</w:t>
      </w:r>
      <w:r w:rsidRPr="00D52F65">
        <w:rPr>
          <w:rFonts w:ascii="Garamond" w:hAnsi="Garamond"/>
          <w:color w:val="000000"/>
          <w:sz w:val="22"/>
          <w:szCs w:val="22"/>
          <w:lang w:val="nl-BE"/>
        </w:rPr>
        <w:t>e</w:t>
      </w:r>
      <w:r w:rsidR="00AC584F" w:rsidRPr="00D52F65">
        <w:rPr>
          <w:rFonts w:ascii="Garamond" w:hAnsi="Garamond"/>
          <w:color w:val="000000"/>
          <w:sz w:val="22"/>
          <w:szCs w:val="22"/>
          <w:lang w:val="nl-BE"/>
        </w:rPr>
        <w:t>s</w:t>
      </w:r>
      <w:r w:rsidRPr="00D52F65">
        <w:rPr>
          <w:rFonts w:ascii="Garamond" w:hAnsi="Garamond"/>
          <w:color w:val="000000"/>
          <w:sz w:val="22"/>
          <w:szCs w:val="22"/>
          <w:lang w:val="nl-BE"/>
        </w:rPr>
        <w:t xml:space="preserve"> voor Plantenbereidingen werd door het</w:t>
      </w:r>
      <w:r w:rsidR="00AC584F" w:rsidRPr="00D52F65">
        <w:rPr>
          <w:rFonts w:ascii="Garamond" w:hAnsi="Garamond"/>
          <w:color w:val="000000"/>
          <w:sz w:val="22"/>
          <w:szCs w:val="22"/>
          <w:lang w:val="nl-BE"/>
        </w:rPr>
        <w:t xml:space="preserve"> D</w:t>
      </w:r>
      <w:r w:rsidR="00FD30E2" w:rsidRPr="00D52F65">
        <w:rPr>
          <w:rFonts w:ascii="Garamond" w:hAnsi="Garamond"/>
          <w:color w:val="000000"/>
          <w:sz w:val="22"/>
          <w:szCs w:val="22"/>
          <w:lang w:val="nl-BE"/>
        </w:rPr>
        <w:t>G</w:t>
      </w:r>
      <w:r w:rsidR="00AC584F" w:rsidRPr="00D52F65">
        <w:rPr>
          <w:rFonts w:ascii="Garamond" w:hAnsi="Garamond"/>
          <w:color w:val="000000"/>
          <w:sz w:val="22"/>
          <w:szCs w:val="22"/>
          <w:lang w:val="nl-BE"/>
        </w:rPr>
        <w:t xml:space="preserve"> </w:t>
      </w:r>
      <w:r w:rsidRPr="00D52F65">
        <w:rPr>
          <w:rFonts w:ascii="Garamond" w:hAnsi="Garamond"/>
          <w:color w:val="000000"/>
          <w:sz w:val="22"/>
          <w:szCs w:val="22"/>
          <w:lang w:val="nl-BE"/>
        </w:rPr>
        <w:t xml:space="preserve">Dier, Plant en Voeding van de FOD Volksgezondheid, Veiligheid van de Voedselketen en Leefmilieu verzocht om zich uit te spreken over de veiligheid van het gebruik van voedingssupplementen die olie van </w:t>
      </w:r>
      <w:r w:rsidR="00881B32">
        <w:rPr>
          <w:rFonts w:ascii="Garamond" w:hAnsi="Garamond"/>
          <w:color w:val="000000"/>
          <w:sz w:val="22"/>
          <w:szCs w:val="22"/>
          <w:lang w:val="nl-BE"/>
        </w:rPr>
        <w:t xml:space="preserve">de </w:t>
      </w:r>
      <w:r w:rsidR="00656D39">
        <w:rPr>
          <w:rFonts w:ascii="Garamond" w:hAnsi="Garamond"/>
          <w:color w:val="000000"/>
          <w:sz w:val="22"/>
          <w:szCs w:val="22"/>
          <w:lang w:val="nl-BE"/>
        </w:rPr>
        <w:t>pulp van</w:t>
      </w:r>
      <w:r w:rsidR="003A08A0" w:rsidRPr="00D52F65">
        <w:rPr>
          <w:rFonts w:ascii="Garamond" w:hAnsi="Garamond"/>
          <w:color w:val="000000"/>
          <w:sz w:val="22"/>
          <w:szCs w:val="22"/>
          <w:lang w:val="nl-BE"/>
        </w:rPr>
        <w:t xml:space="preserve"> </w:t>
      </w:r>
      <w:proofErr w:type="spellStart"/>
      <w:r w:rsidR="00532AC0" w:rsidRPr="00D52F65">
        <w:rPr>
          <w:rFonts w:ascii="Garamond" w:hAnsi="Garamond"/>
          <w:i/>
          <w:color w:val="000000"/>
          <w:sz w:val="22"/>
          <w:szCs w:val="22"/>
          <w:lang w:val="nl-BE"/>
        </w:rPr>
        <w:t>Persea</w:t>
      </w:r>
      <w:proofErr w:type="spellEnd"/>
      <w:r w:rsidR="00532AC0" w:rsidRPr="00D52F65">
        <w:rPr>
          <w:rFonts w:ascii="Garamond" w:hAnsi="Garamond"/>
          <w:i/>
          <w:color w:val="000000"/>
          <w:sz w:val="22"/>
          <w:szCs w:val="22"/>
          <w:lang w:val="nl-BE"/>
        </w:rPr>
        <w:t xml:space="preserve"> americana</w:t>
      </w:r>
      <w:r w:rsidR="00532AC0" w:rsidRPr="00D52F65">
        <w:rPr>
          <w:rFonts w:ascii="Garamond" w:hAnsi="Garamond"/>
          <w:color w:val="000000"/>
          <w:sz w:val="22"/>
          <w:szCs w:val="22"/>
          <w:lang w:val="nl-BE"/>
        </w:rPr>
        <w:t xml:space="preserve"> Mill.</w:t>
      </w:r>
      <w:r>
        <w:rPr>
          <w:rFonts w:ascii="Garamond" w:hAnsi="Garamond"/>
          <w:color w:val="000000"/>
          <w:sz w:val="22"/>
          <w:szCs w:val="22"/>
          <w:lang w:val="nl-BE"/>
        </w:rPr>
        <w:t xml:space="preserve"> </w:t>
      </w:r>
      <w:r w:rsidR="00656D39">
        <w:rPr>
          <w:rFonts w:ascii="Garamond" w:hAnsi="Garamond"/>
          <w:color w:val="000000"/>
          <w:sz w:val="22"/>
          <w:szCs w:val="22"/>
          <w:lang w:val="nl-BE"/>
        </w:rPr>
        <w:t xml:space="preserve">fruit </w:t>
      </w:r>
      <w:r>
        <w:rPr>
          <w:rFonts w:ascii="Garamond" w:hAnsi="Garamond"/>
          <w:color w:val="000000"/>
          <w:sz w:val="22"/>
          <w:szCs w:val="22"/>
          <w:lang w:val="nl-BE"/>
        </w:rPr>
        <w:t>bevatten</w:t>
      </w:r>
      <w:r w:rsidR="00AC584F" w:rsidRPr="00D52F65">
        <w:rPr>
          <w:rFonts w:ascii="Garamond" w:hAnsi="Garamond"/>
          <w:color w:val="000000"/>
          <w:sz w:val="22"/>
          <w:szCs w:val="22"/>
          <w:lang w:val="nl-BE"/>
        </w:rPr>
        <w:t>.</w:t>
      </w:r>
      <w:r w:rsidR="002552AB" w:rsidRPr="00D52F65">
        <w:rPr>
          <w:rFonts w:ascii="Garamond" w:hAnsi="Garamond"/>
          <w:sz w:val="22"/>
          <w:szCs w:val="22"/>
          <w:lang w:val="nl-BE"/>
        </w:rPr>
        <w:t xml:space="preserve"> </w:t>
      </w:r>
    </w:p>
    <w:p w:rsidR="00995DD8" w:rsidRPr="00D52F65" w:rsidRDefault="00995DD8" w:rsidP="00872019">
      <w:pPr>
        <w:rPr>
          <w:rFonts w:ascii="Garamond" w:hAnsi="Garamond"/>
          <w:sz w:val="22"/>
          <w:szCs w:val="22"/>
          <w:lang w:val="nl-BE"/>
        </w:rPr>
      </w:pPr>
    </w:p>
    <w:p w:rsidR="00995DD8" w:rsidRPr="00656D39" w:rsidRDefault="00656D39" w:rsidP="00881B32">
      <w:pPr>
        <w:pStyle w:val="Plattetekst2"/>
        <w:rPr>
          <w:sz w:val="22"/>
          <w:szCs w:val="22"/>
          <w:lang w:val="nl-BE"/>
        </w:rPr>
      </w:pPr>
      <w:r w:rsidRPr="00656D39">
        <w:rPr>
          <w:sz w:val="22"/>
          <w:szCs w:val="22"/>
          <w:lang w:val="nl-BE"/>
        </w:rPr>
        <w:t>Gelet op het koninklijk besluit van 29 augustus</w:t>
      </w:r>
      <w:r w:rsidR="00AC584F" w:rsidRPr="00656D39">
        <w:rPr>
          <w:sz w:val="22"/>
          <w:szCs w:val="22"/>
          <w:lang w:val="nl-BE"/>
        </w:rPr>
        <w:t xml:space="preserve"> 1997 </w:t>
      </w:r>
      <w:r w:rsidRPr="00656D39">
        <w:rPr>
          <w:sz w:val="22"/>
          <w:szCs w:val="22"/>
          <w:lang w:val="nl-BE"/>
        </w:rPr>
        <w:t xml:space="preserve">betreffende de fabricage van en de handel in voedingsmiddelen die uit planten of uit plantenbereidingen samengesteld zijn of deze bevatten </w:t>
      </w:r>
      <w:r w:rsidR="00AC584F" w:rsidRPr="00656D39">
        <w:rPr>
          <w:sz w:val="22"/>
          <w:szCs w:val="22"/>
          <w:lang w:val="nl-BE"/>
        </w:rPr>
        <w:t>(</w:t>
      </w:r>
      <w:r>
        <w:rPr>
          <w:sz w:val="22"/>
          <w:szCs w:val="22"/>
          <w:lang w:val="nl-BE"/>
        </w:rPr>
        <w:t>besluit</w:t>
      </w:r>
      <w:r w:rsidR="00AC584F" w:rsidRPr="00656D39">
        <w:rPr>
          <w:sz w:val="22"/>
          <w:szCs w:val="22"/>
          <w:lang w:val="nl-BE"/>
        </w:rPr>
        <w:t xml:space="preserve"> Plan</w:t>
      </w:r>
      <w:r>
        <w:rPr>
          <w:sz w:val="22"/>
          <w:szCs w:val="22"/>
          <w:lang w:val="nl-BE"/>
        </w:rPr>
        <w:t>ten</w:t>
      </w:r>
      <w:r w:rsidR="00DE63D9" w:rsidRPr="00656D39">
        <w:rPr>
          <w:sz w:val="22"/>
          <w:szCs w:val="22"/>
          <w:lang w:val="nl-BE"/>
        </w:rPr>
        <w:t xml:space="preserve">), </w:t>
      </w:r>
      <w:r>
        <w:rPr>
          <w:sz w:val="22"/>
          <w:szCs w:val="22"/>
          <w:lang w:val="nl-BE"/>
        </w:rPr>
        <w:t>inzonderheid artikel</w:t>
      </w:r>
      <w:r w:rsidR="00DE63D9" w:rsidRPr="00656D39">
        <w:rPr>
          <w:sz w:val="22"/>
          <w:szCs w:val="22"/>
          <w:lang w:val="nl-BE"/>
        </w:rPr>
        <w:t xml:space="preserve"> 4</w:t>
      </w:r>
      <w:r w:rsidR="00AC584F" w:rsidRPr="00656D39">
        <w:rPr>
          <w:sz w:val="22"/>
          <w:szCs w:val="22"/>
          <w:lang w:val="nl-BE"/>
        </w:rPr>
        <w:t xml:space="preserve">, § </w:t>
      </w:r>
      <w:r w:rsidR="00DE63D9" w:rsidRPr="00656D39">
        <w:rPr>
          <w:sz w:val="22"/>
          <w:szCs w:val="22"/>
          <w:lang w:val="nl-BE"/>
        </w:rPr>
        <w:t>6</w:t>
      </w:r>
      <w:r w:rsidR="00AC584F" w:rsidRPr="00656D39">
        <w:rPr>
          <w:sz w:val="22"/>
          <w:szCs w:val="22"/>
          <w:lang w:val="nl-BE"/>
        </w:rPr>
        <w:t>;</w:t>
      </w:r>
    </w:p>
    <w:p w:rsidR="00532AC0" w:rsidRPr="00656D39" w:rsidRDefault="00532AC0" w:rsidP="000527A8">
      <w:pPr>
        <w:rPr>
          <w:rFonts w:ascii="Arial" w:hAnsi="Arial"/>
          <w:bCs/>
          <w:sz w:val="20"/>
          <w:lang w:val="nl-BE" w:eastAsia="en-US"/>
        </w:rPr>
      </w:pPr>
    </w:p>
    <w:p w:rsidR="000527A8" w:rsidRDefault="00872019" w:rsidP="000527A8">
      <w:pPr>
        <w:rPr>
          <w:rFonts w:ascii="Garamond" w:hAnsi="Garamond"/>
          <w:sz w:val="22"/>
          <w:szCs w:val="22"/>
          <w:lang w:val="nl-BE" w:eastAsia="en-US"/>
        </w:rPr>
      </w:pPr>
      <w:r>
        <w:rPr>
          <w:rFonts w:ascii="Garamond" w:hAnsi="Garamond"/>
          <w:sz w:val="22"/>
          <w:szCs w:val="22"/>
          <w:lang w:val="nl-BE" w:eastAsia="en-US"/>
        </w:rPr>
        <w:t>Gelet op de volgende gegevens qua voedingswaarde, bereiding en toxiciteit van avocado-olie:</w:t>
      </w:r>
    </w:p>
    <w:p w:rsidR="009E2713" w:rsidRPr="00656D39" w:rsidRDefault="009E2713" w:rsidP="000527A8">
      <w:pPr>
        <w:rPr>
          <w:rFonts w:ascii="Garamond" w:hAnsi="Garamond"/>
          <w:sz w:val="22"/>
          <w:szCs w:val="22"/>
          <w:lang w:val="nl-BE" w:eastAsia="en-US"/>
        </w:rPr>
      </w:pPr>
    </w:p>
    <w:p w:rsidR="000527A8" w:rsidRDefault="00C046B3" w:rsidP="00872019">
      <w:pPr>
        <w:pStyle w:val="Lijstalinea"/>
        <w:numPr>
          <w:ilvl w:val="0"/>
          <w:numId w:val="30"/>
        </w:numPr>
        <w:jc w:val="both"/>
        <w:rPr>
          <w:rFonts w:ascii="Garamond" w:hAnsi="Garamond"/>
          <w:sz w:val="22"/>
          <w:szCs w:val="22"/>
          <w:lang w:val="nl-BE" w:eastAsia="en-US"/>
        </w:rPr>
      </w:pPr>
      <w:r w:rsidRPr="00872019">
        <w:rPr>
          <w:rFonts w:ascii="Garamond" w:hAnsi="Garamond"/>
          <w:sz w:val="22"/>
          <w:szCs w:val="22"/>
          <w:lang w:val="nl-BE" w:eastAsia="en-US"/>
        </w:rPr>
        <w:t>De avocado vrucht</w:t>
      </w:r>
      <w:r w:rsidR="00787E42" w:rsidRPr="00872019">
        <w:rPr>
          <w:rFonts w:ascii="Garamond" w:hAnsi="Garamond"/>
          <w:sz w:val="22"/>
          <w:szCs w:val="22"/>
          <w:lang w:val="nl-BE" w:eastAsia="en-US"/>
        </w:rPr>
        <w:t xml:space="preserve"> word</w:t>
      </w:r>
      <w:r w:rsidRPr="00872019">
        <w:rPr>
          <w:rFonts w:ascii="Garamond" w:hAnsi="Garamond"/>
          <w:sz w:val="22"/>
          <w:szCs w:val="22"/>
          <w:lang w:val="nl-BE" w:eastAsia="en-US"/>
        </w:rPr>
        <w:t>t</w:t>
      </w:r>
      <w:r w:rsidR="00787E42" w:rsidRPr="00872019">
        <w:rPr>
          <w:rFonts w:ascii="Garamond" w:hAnsi="Garamond"/>
          <w:sz w:val="22"/>
          <w:szCs w:val="22"/>
          <w:lang w:val="nl-BE" w:eastAsia="en-US"/>
        </w:rPr>
        <w:t xml:space="preserve"> vaak gebruikt in onze dagelijkse voeding en </w:t>
      </w:r>
      <w:r w:rsidRPr="00872019">
        <w:rPr>
          <w:rFonts w:ascii="Garamond" w:hAnsi="Garamond"/>
          <w:sz w:val="22"/>
          <w:szCs w:val="22"/>
          <w:lang w:val="nl-BE" w:eastAsia="en-US"/>
        </w:rPr>
        <w:t>is</w:t>
      </w:r>
      <w:r w:rsidR="00787E42" w:rsidRPr="00872019">
        <w:rPr>
          <w:rFonts w:ascii="Garamond" w:hAnsi="Garamond"/>
          <w:sz w:val="22"/>
          <w:szCs w:val="22"/>
          <w:lang w:val="nl-BE" w:eastAsia="en-US"/>
        </w:rPr>
        <w:t xml:space="preserve"> een bron van</w:t>
      </w:r>
      <w:r w:rsidR="000527A8" w:rsidRPr="00872019">
        <w:rPr>
          <w:rFonts w:ascii="Garamond" w:hAnsi="Garamond"/>
          <w:sz w:val="22"/>
          <w:szCs w:val="22"/>
          <w:lang w:val="nl-BE" w:eastAsia="en-US"/>
        </w:rPr>
        <w:t xml:space="preserve"> </w:t>
      </w:r>
      <w:r w:rsidRPr="00872019">
        <w:rPr>
          <w:rFonts w:ascii="Garamond" w:hAnsi="Garamond"/>
          <w:sz w:val="22"/>
          <w:szCs w:val="22"/>
          <w:lang w:val="nl-BE" w:eastAsia="en-US"/>
        </w:rPr>
        <w:t xml:space="preserve">talrijke voedingsstoffen zoals </w:t>
      </w:r>
      <w:r w:rsidR="00787E42" w:rsidRPr="00872019">
        <w:rPr>
          <w:rFonts w:ascii="Garamond" w:hAnsi="Garamond"/>
          <w:sz w:val="22"/>
          <w:szCs w:val="22"/>
          <w:lang w:val="nl-BE" w:eastAsia="en-US"/>
        </w:rPr>
        <w:t>enkelvoudig</w:t>
      </w:r>
      <w:r w:rsidR="001E2BB9" w:rsidRPr="00872019">
        <w:rPr>
          <w:rFonts w:ascii="Garamond" w:hAnsi="Garamond"/>
          <w:sz w:val="22"/>
          <w:szCs w:val="22"/>
          <w:lang w:val="nl-BE" w:eastAsia="en-US"/>
        </w:rPr>
        <w:t>e</w:t>
      </w:r>
      <w:r w:rsidR="00787E42" w:rsidRPr="00872019">
        <w:rPr>
          <w:rFonts w:ascii="Garamond" w:hAnsi="Garamond"/>
          <w:sz w:val="22"/>
          <w:szCs w:val="22"/>
          <w:lang w:val="nl-BE" w:eastAsia="en-US"/>
        </w:rPr>
        <w:t xml:space="preserve"> onverzadigde vetzuren</w:t>
      </w:r>
      <w:r w:rsidR="000527A8" w:rsidRPr="00872019">
        <w:rPr>
          <w:rFonts w:ascii="Garamond" w:hAnsi="Garamond"/>
          <w:sz w:val="22"/>
          <w:szCs w:val="22"/>
          <w:lang w:val="nl-BE" w:eastAsia="en-US"/>
        </w:rPr>
        <w:t xml:space="preserve">, </w:t>
      </w:r>
      <w:r w:rsidR="00787E42" w:rsidRPr="00872019">
        <w:rPr>
          <w:rFonts w:ascii="Garamond" w:hAnsi="Garamond"/>
          <w:sz w:val="22"/>
          <w:szCs w:val="22"/>
          <w:lang w:val="nl-BE" w:eastAsia="en-US"/>
        </w:rPr>
        <w:t>carotenoïden</w:t>
      </w:r>
      <w:r w:rsidR="000527A8" w:rsidRPr="00872019">
        <w:rPr>
          <w:rFonts w:ascii="Garamond" w:hAnsi="Garamond"/>
          <w:sz w:val="22"/>
          <w:szCs w:val="22"/>
          <w:lang w:val="nl-BE" w:eastAsia="en-US"/>
        </w:rPr>
        <w:t xml:space="preserve">, </w:t>
      </w:r>
      <w:proofErr w:type="spellStart"/>
      <w:r w:rsidR="00787E42" w:rsidRPr="00872019">
        <w:rPr>
          <w:rFonts w:ascii="Garamond" w:hAnsi="Garamond"/>
          <w:sz w:val="22"/>
          <w:szCs w:val="22"/>
          <w:lang w:val="nl-BE" w:eastAsia="en-US"/>
        </w:rPr>
        <w:t>tocoferolen</w:t>
      </w:r>
      <w:proofErr w:type="spellEnd"/>
      <w:r w:rsidR="000527A8" w:rsidRPr="00872019">
        <w:rPr>
          <w:rFonts w:ascii="Garamond" w:hAnsi="Garamond"/>
          <w:sz w:val="22"/>
          <w:szCs w:val="22"/>
          <w:lang w:val="nl-BE" w:eastAsia="en-US"/>
        </w:rPr>
        <w:t>, ....</w:t>
      </w:r>
    </w:p>
    <w:p w:rsidR="009E2713" w:rsidRPr="00872019" w:rsidRDefault="009E2713" w:rsidP="00872019">
      <w:pPr>
        <w:pStyle w:val="Lijstalinea"/>
        <w:numPr>
          <w:ilvl w:val="0"/>
          <w:numId w:val="30"/>
        </w:numPr>
        <w:jc w:val="both"/>
        <w:rPr>
          <w:rFonts w:ascii="Garamond" w:hAnsi="Garamond"/>
          <w:sz w:val="22"/>
          <w:szCs w:val="22"/>
          <w:lang w:val="nl-BE" w:eastAsia="en-US"/>
        </w:rPr>
      </w:pPr>
      <w:r>
        <w:rPr>
          <w:rFonts w:ascii="Garamond" w:hAnsi="Garamond" w:cs="Arial"/>
          <w:bCs/>
          <w:color w:val="000000"/>
          <w:sz w:val="22"/>
          <w:szCs w:val="22"/>
          <w:lang w:val="nl-BE"/>
        </w:rPr>
        <w:t>D</w:t>
      </w:r>
      <w:r w:rsidRPr="00FE2149">
        <w:rPr>
          <w:rFonts w:ascii="Garamond" w:hAnsi="Garamond" w:cs="Arial"/>
          <w:bCs/>
          <w:color w:val="000000"/>
          <w:sz w:val="22"/>
          <w:szCs w:val="22"/>
          <w:lang w:val="nl-BE"/>
        </w:rPr>
        <w:t xml:space="preserve">e historiek betreffende de consumptie </w:t>
      </w:r>
      <w:r w:rsidR="00416ACD">
        <w:rPr>
          <w:rFonts w:ascii="Garamond" w:hAnsi="Garamond" w:cs="Arial"/>
          <w:bCs/>
          <w:color w:val="000000"/>
          <w:sz w:val="22"/>
          <w:szCs w:val="22"/>
          <w:lang w:val="nl-BE"/>
        </w:rPr>
        <w:t xml:space="preserve">is </w:t>
      </w:r>
      <w:r w:rsidRPr="00FE2149">
        <w:rPr>
          <w:rFonts w:ascii="Garamond" w:hAnsi="Garamond" w:cs="Arial"/>
          <w:bCs/>
          <w:color w:val="000000"/>
          <w:sz w:val="22"/>
          <w:szCs w:val="22"/>
          <w:lang w:val="nl-BE"/>
        </w:rPr>
        <w:t>toereikend</w:t>
      </w:r>
      <w:r>
        <w:rPr>
          <w:rFonts w:ascii="Garamond" w:hAnsi="Garamond" w:cs="Arial"/>
          <w:bCs/>
          <w:color w:val="000000"/>
          <w:sz w:val="22"/>
          <w:szCs w:val="22"/>
          <w:lang w:val="nl-BE"/>
        </w:rPr>
        <w:t xml:space="preserve"> </w:t>
      </w:r>
      <w:r w:rsidRPr="00FE2149">
        <w:rPr>
          <w:rFonts w:ascii="Garamond" w:hAnsi="Garamond" w:cs="Arial"/>
          <w:bCs/>
          <w:color w:val="000000"/>
          <w:sz w:val="22"/>
          <w:szCs w:val="22"/>
          <w:lang w:val="nl-BE"/>
        </w:rPr>
        <w:t xml:space="preserve">om het veilige </w:t>
      </w:r>
      <w:r>
        <w:rPr>
          <w:rFonts w:ascii="Garamond" w:hAnsi="Garamond" w:cs="Arial"/>
          <w:bCs/>
          <w:color w:val="000000"/>
          <w:sz w:val="22"/>
          <w:szCs w:val="22"/>
          <w:lang w:val="nl-BE"/>
        </w:rPr>
        <w:t>gebruik van deze olie aan te tonen</w:t>
      </w:r>
    </w:p>
    <w:p w:rsidR="00872019" w:rsidRPr="00872019" w:rsidRDefault="00787E42" w:rsidP="00607CC6">
      <w:pPr>
        <w:pStyle w:val="Lijstalinea"/>
        <w:numPr>
          <w:ilvl w:val="0"/>
          <w:numId w:val="30"/>
        </w:numPr>
        <w:jc w:val="both"/>
        <w:rPr>
          <w:rFonts w:ascii="Garamond" w:hAnsi="Garamond"/>
          <w:sz w:val="22"/>
          <w:szCs w:val="22"/>
          <w:lang w:val="nl-BE" w:eastAsia="en-US"/>
        </w:rPr>
      </w:pPr>
      <w:r w:rsidRPr="00872019">
        <w:rPr>
          <w:rFonts w:ascii="Garamond" w:hAnsi="Garamond"/>
          <w:sz w:val="22"/>
          <w:szCs w:val="22"/>
          <w:lang w:val="nl-BE" w:eastAsia="en-US"/>
        </w:rPr>
        <w:t xml:space="preserve">Avocado-olie wordt bereid op basis van </w:t>
      </w:r>
      <w:r w:rsidR="00881B32" w:rsidRPr="00872019">
        <w:rPr>
          <w:rFonts w:ascii="Garamond" w:hAnsi="Garamond"/>
          <w:sz w:val="22"/>
          <w:szCs w:val="22"/>
          <w:lang w:val="nl-BE" w:eastAsia="en-US"/>
        </w:rPr>
        <w:t xml:space="preserve">de </w:t>
      </w:r>
      <w:r w:rsidRPr="00872019">
        <w:rPr>
          <w:rFonts w:ascii="Garamond" w:hAnsi="Garamond"/>
          <w:sz w:val="22"/>
          <w:szCs w:val="22"/>
          <w:lang w:val="nl-BE" w:eastAsia="en-US"/>
        </w:rPr>
        <w:t>vers</w:t>
      </w:r>
      <w:r w:rsidR="00881B32" w:rsidRPr="00872019">
        <w:rPr>
          <w:rFonts w:ascii="Garamond" w:hAnsi="Garamond"/>
          <w:sz w:val="22"/>
          <w:szCs w:val="22"/>
          <w:lang w:val="nl-BE" w:eastAsia="en-US"/>
        </w:rPr>
        <w:t>e</w:t>
      </w:r>
      <w:r w:rsidRPr="00872019">
        <w:rPr>
          <w:rFonts w:ascii="Garamond" w:hAnsi="Garamond"/>
          <w:sz w:val="22"/>
          <w:szCs w:val="22"/>
          <w:lang w:val="nl-BE" w:eastAsia="en-US"/>
        </w:rPr>
        <w:t xml:space="preserve"> pulp</w:t>
      </w:r>
      <w:r w:rsidR="000527A8" w:rsidRPr="00872019">
        <w:rPr>
          <w:rFonts w:ascii="Garamond" w:hAnsi="Garamond"/>
          <w:sz w:val="22"/>
          <w:szCs w:val="22"/>
          <w:lang w:val="nl-BE" w:eastAsia="en-US"/>
        </w:rPr>
        <w:t xml:space="preserve"> </w:t>
      </w:r>
      <w:r w:rsidRPr="00872019">
        <w:rPr>
          <w:rFonts w:ascii="Garamond" w:hAnsi="Garamond"/>
          <w:sz w:val="22"/>
          <w:szCs w:val="22"/>
          <w:lang w:val="nl-BE" w:eastAsia="en-US"/>
        </w:rPr>
        <w:t>van avocado</w:t>
      </w:r>
      <w:r w:rsidR="000527A8" w:rsidRPr="00872019">
        <w:rPr>
          <w:rFonts w:ascii="Garamond" w:hAnsi="Garamond"/>
          <w:sz w:val="22"/>
          <w:szCs w:val="22"/>
          <w:lang w:val="nl-BE" w:eastAsia="en-US"/>
        </w:rPr>
        <w:t xml:space="preserve">. </w:t>
      </w:r>
      <w:r w:rsidR="00C046B3" w:rsidRPr="00872019">
        <w:rPr>
          <w:rFonts w:ascii="Garamond" w:hAnsi="Garamond"/>
          <w:sz w:val="22"/>
          <w:szCs w:val="22"/>
          <w:lang w:val="nl-BE" w:eastAsia="en-US"/>
        </w:rPr>
        <w:t xml:space="preserve">Er zijn verschillende technieken mogelijk om de olie te bereiden. Traditioneel wordt avocado-olie bereid door extractie met water voorafgegaan door verschillende technieken om de celwanden te doen barsten. De olie kan ook door persen (zonder water) of door vloeistofextractie worden bereid. Het pulp wordt dan eerst gedroogd om het watergehalte te verminderen en zo het rendement te verhogen. </w:t>
      </w:r>
      <w:r w:rsidR="00872019" w:rsidRPr="00872019">
        <w:rPr>
          <w:rFonts w:ascii="Garamond" w:hAnsi="Garamond"/>
          <w:sz w:val="22"/>
          <w:szCs w:val="22"/>
          <w:lang w:val="nl-BE" w:eastAsia="en-US"/>
        </w:rPr>
        <w:t xml:space="preserve">Voor vloeistofextractie wordt dikwijls gebruik gemaakt van </w:t>
      </w:r>
      <w:r w:rsidR="00FA4362" w:rsidRPr="00872019">
        <w:rPr>
          <w:rFonts w:ascii="Garamond" w:hAnsi="Garamond"/>
          <w:sz w:val="22"/>
          <w:szCs w:val="22"/>
          <w:lang w:val="nl-BE" w:eastAsia="en-US"/>
        </w:rPr>
        <w:t>hexa</w:t>
      </w:r>
      <w:r w:rsidRPr="00872019">
        <w:rPr>
          <w:rFonts w:ascii="Garamond" w:hAnsi="Garamond"/>
          <w:sz w:val="22"/>
          <w:szCs w:val="22"/>
          <w:lang w:val="nl-BE" w:eastAsia="en-US"/>
        </w:rPr>
        <w:t xml:space="preserve">an </w:t>
      </w:r>
      <w:r w:rsidR="00872019" w:rsidRPr="00872019">
        <w:rPr>
          <w:rFonts w:ascii="Garamond" w:hAnsi="Garamond"/>
          <w:sz w:val="22"/>
          <w:szCs w:val="22"/>
          <w:lang w:val="nl-BE" w:eastAsia="en-US"/>
        </w:rPr>
        <w:t>of</w:t>
      </w:r>
      <w:r w:rsidRPr="00872019">
        <w:rPr>
          <w:rFonts w:ascii="Garamond" w:hAnsi="Garamond"/>
          <w:sz w:val="22"/>
          <w:szCs w:val="22"/>
          <w:lang w:val="nl-BE" w:eastAsia="en-US"/>
        </w:rPr>
        <w:t xml:space="preserve"> aceton</w:t>
      </w:r>
      <w:r w:rsidR="00881B32" w:rsidRPr="00872019">
        <w:rPr>
          <w:rFonts w:ascii="Garamond" w:hAnsi="Garamond"/>
          <w:sz w:val="22"/>
          <w:szCs w:val="22"/>
          <w:lang w:val="nl-BE" w:eastAsia="en-US"/>
        </w:rPr>
        <w:t xml:space="preserve"> </w:t>
      </w:r>
      <w:r w:rsidR="000527A8" w:rsidRPr="00872019">
        <w:rPr>
          <w:rFonts w:ascii="Garamond" w:hAnsi="Garamond"/>
          <w:sz w:val="22"/>
          <w:szCs w:val="22"/>
          <w:lang w:val="nl-BE" w:eastAsia="en-US"/>
        </w:rPr>
        <w:t>(</w:t>
      </w:r>
      <w:proofErr w:type="spellStart"/>
      <w:r w:rsidR="000527A8" w:rsidRPr="009E2713">
        <w:rPr>
          <w:rFonts w:ascii="Garamond" w:hAnsi="Garamond"/>
          <w:iCs/>
          <w:sz w:val="22"/>
          <w:szCs w:val="22"/>
          <w:lang w:val="nl-BE" w:eastAsia="en-US"/>
        </w:rPr>
        <w:t>Qin</w:t>
      </w:r>
      <w:proofErr w:type="spellEnd"/>
      <w:r w:rsidR="000527A8" w:rsidRPr="009E2713">
        <w:rPr>
          <w:rFonts w:ascii="Garamond" w:hAnsi="Garamond"/>
          <w:iCs/>
          <w:sz w:val="22"/>
          <w:szCs w:val="22"/>
          <w:lang w:val="nl-BE" w:eastAsia="en-US"/>
        </w:rPr>
        <w:t xml:space="preserve"> et al.</w:t>
      </w:r>
      <w:r w:rsidR="009E2713">
        <w:rPr>
          <w:rFonts w:ascii="Garamond" w:hAnsi="Garamond"/>
          <w:iCs/>
          <w:sz w:val="22"/>
          <w:szCs w:val="22"/>
          <w:lang w:val="nl-BE" w:eastAsia="en-US"/>
        </w:rPr>
        <w:t>,</w:t>
      </w:r>
      <w:r w:rsidR="000527A8" w:rsidRPr="009E2713">
        <w:rPr>
          <w:rFonts w:ascii="Garamond" w:hAnsi="Garamond"/>
          <w:iCs/>
          <w:sz w:val="22"/>
          <w:szCs w:val="22"/>
          <w:lang w:val="nl-BE" w:eastAsia="en-US"/>
        </w:rPr>
        <w:t xml:space="preserve"> 2016</w:t>
      </w:r>
      <w:r w:rsidR="009E2713" w:rsidRPr="009E2713">
        <w:rPr>
          <w:rFonts w:ascii="Garamond" w:hAnsi="Garamond"/>
          <w:iCs/>
          <w:sz w:val="22"/>
          <w:szCs w:val="22"/>
          <w:vertAlign w:val="superscript"/>
          <w:lang w:val="nl-BE" w:eastAsia="en-US"/>
        </w:rPr>
        <w:t>1</w:t>
      </w:r>
      <w:r w:rsidR="00C046B3" w:rsidRPr="00872019">
        <w:rPr>
          <w:rFonts w:ascii="Garamond" w:hAnsi="Garamond"/>
          <w:sz w:val="22"/>
          <w:szCs w:val="22"/>
          <w:lang w:val="nl-BE" w:eastAsia="en-US"/>
        </w:rPr>
        <w:t>)</w:t>
      </w:r>
      <w:r w:rsidR="000527A8" w:rsidRPr="00872019">
        <w:rPr>
          <w:rFonts w:ascii="Garamond" w:hAnsi="Garamond"/>
          <w:sz w:val="22"/>
          <w:szCs w:val="22"/>
          <w:lang w:val="nl-BE" w:eastAsia="en-US"/>
        </w:rPr>
        <w:t>.</w:t>
      </w:r>
      <w:r w:rsidR="00872019" w:rsidRPr="00872019">
        <w:rPr>
          <w:rFonts w:ascii="Garamond" w:hAnsi="Garamond"/>
          <w:sz w:val="22"/>
          <w:szCs w:val="22"/>
          <w:lang w:val="nl-BE" w:eastAsia="en-US"/>
        </w:rPr>
        <w:t xml:space="preserve"> </w:t>
      </w:r>
    </w:p>
    <w:p w:rsidR="000527A8" w:rsidRPr="00872019" w:rsidRDefault="000527A8" w:rsidP="00872019">
      <w:pPr>
        <w:pStyle w:val="Lijstalinea"/>
        <w:numPr>
          <w:ilvl w:val="0"/>
          <w:numId w:val="30"/>
        </w:numPr>
        <w:jc w:val="both"/>
        <w:rPr>
          <w:rFonts w:ascii="Garamond" w:hAnsi="Garamond"/>
          <w:sz w:val="22"/>
          <w:szCs w:val="22"/>
          <w:lang w:val="nl-BE" w:eastAsia="en-US"/>
        </w:rPr>
      </w:pPr>
      <w:proofErr w:type="spellStart"/>
      <w:r w:rsidRPr="00872019">
        <w:rPr>
          <w:rFonts w:ascii="Garamond" w:hAnsi="Garamond"/>
          <w:sz w:val="22"/>
          <w:szCs w:val="22"/>
          <w:lang w:val="nl-BE" w:eastAsia="en-US"/>
        </w:rPr>
        <w:t>Nicolella</w:t>
      </w:r>
      <w:proofErr w:type="spellEnd"/>
      <w:r w:rsidR="009E2713">
        <w:rPr>
          <w:rFonts w:ascii="Garamond" w:hAnsi="Garamond"/>
          <w:sz w:val="22"/>
          <w:szCs w:val="22"/>
          <w:lang w:val="nl-BE" w:eastAsia="en-US"/>
        </w:rPr>
        <w:t xml:space="preserve"> </w:t>
      </w:r>
      <w:r w:rsidR="009E2713" w:rsidRPr="009E2713">
        <w:rPr>
          <w:rFonts w:ascii="Garamond" w:hAnsi="Garamond"/>
          <w:sz w:val="22"/>
          <w:szCs w:val="22"/>
          <w:lang w:val="nl-BE" w:eastAsia="en-US"/>
        </w:rPr>
        <w:t>et al</w:t>
      </w:r>
      <w:r w:rsidR="009E2713">
        <w:rPr>
          <w:rFonts w:ascii="Garamond" w:hAnsi="Garamond"/>
          <w:sz w:val="22"/>
          <w:szCs w:val="22"/>
          <w:lang w:val="nl-BE" w:eastAsia="en-US"/>
        </w:rPr>
        <w:t>, 2017</w:t>
      </w:r>
      <w:r w:rsidR="009E2713" w:rsidRPr="009E2713">
        <w:rPr>
          <w:rFonts w:ascii="Garamond" w:hAnsi="Garamond"/>
          <w:sz w:val="22"/>
          <w:szCs w:val="22"/>
          <w:vertAlign w:val="superscript"/>
          <w:lang w:val="nl-BE" w:eastAsia="en-US"/>
        </w:rPr>
        <w:t>2</w:t>
      </w:r>
      <w:r w:rsidRPr="009E2713">
        <w:rPr>
          <w:rFonts w:ascii="Garamond" w:hAnsi="Garamond"/>
          <w:sz w:val="22"/>
          <w:szCs w:val="22"/>
          <w:lang w:val="nl-BE" w:eastAsia="en-US"/>
        </w:rPr>
        <w:t xml:space="preserve"> </w:t>
      </w:r>
      <w:r w:rsidR="00787E42" w:rsidRPr="00872019">
        <w:rPr>
          <w:rFonts w:ascii="Garamond" w:hAnsi="Garamond"/>
          <w:sz w:val="22"/>
          <w:szCs w:val="22"/>
          <w:lang w:val="nl-BE" w:eastAsia="en-US"/>
        </w:rPr>
        <w:t xml:space="preserve">hebben de </w:t>
      </w:r>
      <w:proofErr w:type="spellStart"/>
      <w:r w:rsidR="00787E42" w:rsidRPr="00872019">
        <w:rPr>
          <w:rFonts w:ascii="Garamond" w:hAnsi="Garamond"/>
          <w:sz w:val="22"/>
          <w:szCs w:val="22"/>
          <w:lang w:val="nl-BE" w:eastAsia="en-US"/>
        </w:rPr>
        <w:t>genotoxiciteit</w:t>
      </w:r>
      <w:proofErr w:type="spellEnd"/>
      <w:r w:rsidR="00787E42" w:rsidRPr="00872019">
        <w:rPr>
          <w:rFonts w:ascii="Garamond" w:hAnsi="Garamond"/>
          <w:sz w:val="22"/>
          <w:szCs w:val="22"/>
          <w:lang w:val="nl-BE" w:eastAsia="en-US"/>
        </w:rPr>
        <w:t xml:space="preserve"> van </w:t>
      </w:r>
      <w:r w:rsidR="008C21D9" w:rsidRPr="00872019">
        <w:rPr>
          <w:rFonts w:ascii="Garamond" w:hAnsi="Garamond"/>
          <w:sz w:val="22"/>
          <w:szCs w:val="22"/>
          <w:lang w:val="nl-BE" w:eastAsia="en-US"/>
        </w:rPr>
        <w:t xml:space="preserve">avocado-olie bestudeerd en in de geteste omstandigheden werd er geen </w:t>
      </w:r>
      <w:proofErr w:type="spellStart"/>
      <w:r w:rsidR="008C21D9" w:rsidRPr="00872019">
        <w:rPr>
          <w:rFonts w:ascii="Garamond" w:hAnsi="Garamond"/>
          <w:sz w:val="22"/>
          <w:szCs w:val="22"/>
          <w:lang w:val="nl-BE" w:eastAsia="en-US"/>
        </w:rPr>
        <w:t>genotoxiciteit</w:t>
      </w:r>
      <w:proofErr w:type="spellEnd"/>
      <w:r w:rsidR="008C21D9" w:rsidRPr="00872019">
        <w:rPr>
          <w:rFonts w:ascii="Garamond" w:hAnsi="Garamond"/>
          <w:sz w:val="22"/>
          <w:szCs w:val="22"/>
          <w:lang w:val="nl-BE" w:eastAsia="en-US"/>
        </w:rPr>
        <w:t xml:space="preserve"> bepaald</w:t>
      </w:r>
      <w:r w:rsidRPr="00872019">
        <w:rPr>
          <w:rFonts w:ascii="Garamond" w:hAnsi="Garamond"/>
          <w:sz w:val="22"/>
          <w:szCs w:val="22"/>
          <w:lang w:val="nl-BE" w:eastAsia="en-US"/>
        </w:rPr>
        <w:t>.</w:t>
      </w:r>
    </w:p>
    <w:p w:rsidR="000527A8" w:rsidRPr="00872019" w:rsidRDefault="00BC2FD2" w:rsidP="00872019">
      <w:pPr>
        <w:pStyle w:val="Lijstalinea"/>
        <w:numPr>
          <w:ilvl w:val="0"/>
          <w:numId w:val="30"/>
        </w:numPr>
        <w:rPr>
          <w:rFonts w:ascii="Garamond" w:hAnsi="Garamond"/>
          <w:sz w:val="22"/>
          <w:szCs w:val="22"/>
          <w:lang w:val="nl-BE" w:eastAsia="en-US"/>
        </w:rPr>
      </w:pPr>
      <w:r w:rsidRPr="00872019">
        <w:rPr>
          <w:rFonts w:ascii="Garamond" w:hAnsi="Garamond"/>
          <w:sz w:val="22"/>
          <w:szCs w:val="22"/>
          <w:lang w:val="nl-BE" w:eastAsia="en-US"/>
        </w:rPr>
        <w:t>Extracten van</w:t>
      </w:r>
      <w:r w:rsidR="000527A8" w:rsidRPr="00872019">
        <w:rPr>
          <w:rFonts w:ascii="Garamond" w:hAnsi="Garamond"/>
          <w:sz w:val="22"/>
          <w:szCs w:val="22"/>
          <w:lang w:val="nl-BE" w:eastAsia="en-US"/>
        </w:rPr>
        <w:t xml:space="preserve"> </w:t>
      </w:r>
      <w:r w:rsidRPr="00872019">
        <w:rPr>
          <w:rFonts w:ascii="Garamond" w:hAnsi="Garamond"/>
          <w:sz w:val="22"/>
          <w:szCs w:val="22"/>
          <w:lang w:val="nl-BE" w:eastAsia="en-US"/>
        </w:rPr>
        <w:t xml:space="preserve">zaden verrijkt met </w:t>
      </w:r>
      <w:proofErr w:type="spellStart"/>
      <w:r w:rsidRPr="00872019">
        <w:rPr>
          <w:rFonts w:ascii="Garamond" w:hAnsi="Garamond"/>
          <w:sz w:val="22"/>
          <w:szCs w:val="22"/>
          <w:lang w:val="nl-BE" w:eastAsia="en-US"/>
        </w:rPr>
        <w:t>acetoge</w:t>
      </w:r>
      <w:r w:rsidR="000527A8" w:rsidRPr="00872019">
        <w:rPr>
          <w:rFonts w:ascii="Garamond" w:hAnsi="Garamond"/>
          <w:sz w:val="22"/>
          <w:szCs w:val="22"/>
          <w:lang w:val="nl-BE" w:eastAsia="en-US"/>
        </w:rPr>
        <w:t>nin</w:t>
      </w:r>
      <w:r w:rsidR="00FA4362" w:rsidRPr="00872019">
        <w:rPr>
          <w:rFonts w:ascii="Garamond" w:hAnsi="Garamond"/>
          <w:sz w:val="22"/>
          <w:szCs w:val="22"/>
          <w:lang w:val="nl-BE" w:eastAsia="en-US"/>
        </w:rPr>
        <w:t>e</w:t>
      </w:r>
      <w:r w:rsidRPr="00872019">
        <w:rPr>
          <w:rFonts w:ascii="Garamond" w:hAnsi="Garamond"/>
          <w:sz w:val="22"/>
          <w:szCs w:val="22"/>
          <w:lang w:val="nl-BE" w:eastAsia="en-US"/>
        </w:rPr>
        <w:t>n</w:t>
      </w:r>
      <w:proofErr w:type="spellEnd"/>
      <w:r w:rsidR="00FA4362" w:rsidRPr="00872019">
        <w:rPr>
          <w:rFonts w:ascii="Garamond" w:hAnsi="Garamond"/>
          <w:sz w:val="22"/>
          <w:szCs w:val="22"/>
          <w:lang w:val="nl-BE" w:eastAsia="en-US"/>
        </w:rPr>
        <w:t xml:space="preserve"> </w:t>
      </w:r>
      <w:r w:rsidRPr="00872019">
        <w:rPr>
          <w:rFonts w:ascii="Garamond" w:hAnsi="Garamond"/>
          <w:sz w:val="22"/>
          <w:szCs w:val="22"/>
          <w:lang w:val="nl-BE" w:eastAsia="en-US"/>
        </w:rPr>
        <w:t>wijzen op een cardiotoxiciteit</w:t>
      </w:r>
      <w:r w:rsidR="00FA4362" w:rsidRPr="00872019">
        <w:rPr>
          <w:rFonts w:ascii="Garamond" w:hAnsi="Garamond"/>
          <w:sz w:val="22"/>
          <w:szCs w:val="22"/>
          <w:lang w:val="nl-BE" w:eastAsia="en-US"/>
        </w:rPr>
        <w:t xml:space="preserve"> </w:t>
      </w:r>
      <w:r w:rsidR="000527A8" w:rsidRPr="00872019">
        <w:rPr>
          <w:rFonts w:ascii="Garamond" w:hAnsi="Garamond"/>
          <w:sz w:val="22"/>
          <w:szCs w:val="22"/>
          <w:lang w:val="nl-BE" w:eastAsia="en-US"/>
        </w:rPr>
        <w:t>(Silva-</w:t>
      </w:r>
      <w:proofErr w:type="spellStart"/>
      <w:r w:rsidR="000527A8" w:rsidRPr="00872019">
        <w:rPr>
          <w:rFonts w:ascii="Garamond" w:hAnsi="Garamond"/>
          <w:sz w:val="22"/>
          <w:szCs w:val="22"/>
          <w:lang w:val="nl-BE" w:eastAsia="en-US"/>
        </w:rPr>
        <w:t>Plantas</w:t>
      </w:r>
      <w:proofErr w:type="spellEnd"/>
      <w:r w:rsidR="000527A8" w:rsidRPr="00872019">
        <w:rPr>
          <w:rFonts w:ascii="Garamond" w:hAnsi="Garamond"/>
          <w:sz w:val="22"/>
          <w:szCs w:val="22"/>
          <w:lang w:val="nl-BE" w:eastAsia="en-US"/>
        </w:rPr>
        <w:t xml:space="preserve"> et al., 2012</w:t>
      </w:r>
      <w:r w:rsidR="009E2713" w:rsidRPr="009E2713">
        <w:rPr>
          <w:rFonts w:ascii="Garamond" w:hAnsi="Garamond"/>
          <w:sz w:val="22"/>
          <w:szCs w:val="22"/>
          <w:vertAlign w:val="superscript"/>
          <w:lang w:val="nl-BE" w:eastAsia="en-US"/>
        </w:rPr>
        <w:t>3</w:t>
      </w:r>
      <w:r w:rsidR="000527A8" w:rsidRPr="00872019">
        <w:rPr>
          <w:rFonts w:ascii="Garamond" w:hAnsi="Garamond"/>
          <w:sz w:val="22"/>
          <w:szCs w:val="22"/>
          <w:lang w:val="nl-BE" w:eastAsia="en-US"/>
        </w:rPr>
        <w:t>).</w:t>
      </w:r>
    </w:p>
    <w:p w:rsidR="00C046B3" w:rsidRPr="00872019" w:rsidRDefault="00BC2FD2" w:rsidP="00872019">
      <w:pPr>
        <w:pStyle w:val="Lijstalinea"/>
        <w:numPr>
          <w:ilvl w:val="0"/>
          <w:numId w:val="30"/>
        </w:numPr>
        <w:jc w:val="both"/>
        <w:rPr>
          <w:rFonts w:ascii="Garamond" w:hAnsi="Garamond"/>
          <w:sz w:val="22"/>
          <w:szCs w:val="22"/>
          <w:lang w:val="nl-BE" w:eastAsia="en-US"/>
        </w:rPr>
      </w:pPr>
      <w:r w:rsidRPr="00872019">
        <w:rPr>
          <w:rFonts w:ascii="Garamond" w:hAnsi="Garamond"/>
          <w:sz w:val="22"/>
          <w:szCs w:val="22"/>
          <w:lang w:val="nl-BE" w:eastAsia="en-US"/>
        </w:rPr>
        <w:t>Avocado</w:t>
      </w:r>
      <w:r w:rsidR="0035376F" w:rsidRPr="00872019">
        <w:rPr>
          <w:rFonts w:ascii="Garamond" w:hAnsi="Garamond"/>
          <w:sz w:val="22"/>
          <w:szCs w:val="22"/>
          <w:lang w:val="nl-BE" w:eastAsia="en-US"/>
        </w:rPr>
        <w:t xml:space="preserve"> (</w:t>
      </w:r>
      <w:r w:rsidRPr="00872019">
        <w:rPr>
          <w:rFonts w:ascii="Garamond" w:hAnsi="Garamond"/>
          <w:sz w:val="22"/>
          <w:szCs w:val="22"/>
          <w:lang w:val="nl-BE" w:eastAsia="en-US"/>
        </w:rPr>
        <w:t>alle delen van de plant) blijkt voor talrijke dieren toxisch te zijn.</w:t>
      </w:r>
      <w:r w:rsidR="0035376F" w:rsidRPr="00872019">
        <w:rPr>
          <w:rFonts w:ascii="Garamond" w:hAnsi="Garamond"/>
          <w:sz w:val="22"/>
          <w:szCs w:val="22"/>
          <w:lang w:val="nl-BE" w:eastAsia="en-US"/>
        </w:rPr>
        <w:t xml:space="preserve"> </w:t>
      </w:r>
      <w:r w:rsidRPr="00872019">
        <w:rPr>
          <w:rFonts w:ascii="Garamond" w:hAnsi="Garamond"/>
          <w:sz w:val="22"/>
          <w:szCs w:val="22"/>
          <w:lang w:val="nl-BE" w:eastAsia="en-US"/>
        </w:rPr>
        <w:t xml:space="preserve">De toxiciteit is voornamelijk te wijten aan </w:t>
      </w:r>
      <w:proofErr w:type="spellStart"/>
      <w:r w:rsidR="0035376F" w:rsidRPr="00872019">
        <w:rPr>
          <w:rFonts w:ascii="Garamond" w:hAnsi="Garamond"/>
          <w:sz w:val="22"/>
          <w:szCs w:val="22"/>
          <w:lang w:val="nl-BE" w:eastAsia="en-US"/>
        </w:rPr>
        <w:t>persine</w:t>
      </w:r>
      <w:proofErr w:type="spellEnd"/>
      <w:r w:rsidR="0035376F" w:rsidRPr="00872019">
        <w:rPr>
          <w:rFonts w:ascii="Garamond" w:hAnsi="Garamond"/>
          <w:sz w:val="22"/>
          <w:szCs w:val="22"/>
          <w:lang w:val="nl-BE" w:eastAsia="en-US"/>
        </w:rPr>
        <w:t xml:space="preserve">, </w:t>
      </w:r>
      <w:r w:rsidRPr="00872019">
        <w:rPr>
          <w:rFonts w:ascii="Garamond" w:hAnsi="Garamond"/>
          <w:sz w:val="22"/>
          <w:szCs w:val="22"/>
          <w:lang w:val="nl-BE" w:eastAsia="en-US"/>
        </w:rPr>
        <w:t xml:space="preserve">een </w:t>
      </w:r>
      <w:proofErr w:type="spellStart"/>
      <w:r w:rsidRPr="00872019">
        <w:rPr>
          <w:rFonts w:ascii="Garamond" w:hAnsi="Garamond"/>
          <w:sz w:val="22"/>
          <w:szCs w:val="22"/>
          <w:lang w:val="nl-BE" w:eastAsia="en-US"/>
        </w:rPr>
        <w:t>ace</w:t>
      </w:r>
      <w:r w:rsidR="0035376F" w:rsidRPr="00872019">
        <w:rPr>
          <w:rFonts w:ascii="Garamond" w:hAnsi="Garamond"/>
          <w:sz w:val="22"/>
          <w:szCs w:val="22"/>
          <w:lang w:val="nl-BE" w:eastAsia="en-US"/>
        </w:rPr>
        <w:t>togenine</w:t>
      </w:r>
      <w:proofErr w:type="spellEnd"/>
      <w:r w:rsidR="0035376F" w:rsidRPr="00872019">
        <w:rPr>
          <w:rFonts w:ascii="Garamond" w:hAnsi="Garamond"/>
          <w:sz w:val="22"/>
          <w:szCs w:val="22"/>
          <w:lang w:val="nl-BE" w:eastAsia="en-US"/>
        </w:rPr>
        <w:t xml:space="preserve"> (</w:t>
      </w:r>
      <w:proofErr w:type="spellStart"/>
      <w:r w:rsidR="0035376F" w:rsidRPr="00872019">
        <w:rPr>
          <w:rFonts w:ascii="Garamond" w:hAnsi="Garamond"/>
          <w:sz w:val="22"/>
          <w:szCs w:val="22"/>
          <w:lang w:val="nl-BE" w:eastAsia="en-US"/>
        </w:rPr>
        <w:t>Kovalkovičová</w:t>
      </w:r>
      <w:proofErr w:type="spellEnd"/>
      <w:r w:rsidR="0035376F" w:rsidRPr="00872019">
        <w:rPr>
          <w:rFonts w:ascii="Garamond" w:hAnsi="Garamond"/>
          <w:sz w:val="22"/>
          <w:szCs w:val="22"/>
          <w:lang w:val="nl-BE" w:eastAsia="en-US"/>
        </w:rPr>
        <w:t xml:space="preserve"> et al., 2009</w:t>
      </w:r>
      <w:r w:rsidR="009E2713" w:rsidRPr="009E2713">
        <w:rPr>
          <w:rFonts w:ascii="Garamond" w:hAnsi="Garamond"/>
          <w:sz w:val="22"/>
          <w:szCs w:val="22"/>
          <w:vertAlign w:val="superscript"/>
          <w:lang w:val="nl-BE" w:eastAsia="en-US"/>
        </w:rPr>
        <w:t>4</w:t>
      </w:r>
      <w:r w:rsidR="0035376F" w:rsidRPr="00872019">
        <w:rPr>
          <w:rFonts w:ascii="Garamond" w:hAnsi="Garamond"/>
          <w:sz w:val="22"/>
          <w:szCs w:val="22"/>
          <w:lang w:val="nl-BE" w:eastAsia="en-US"/>
        </w:rPr>
        <w:t xml:space="preserve">). </w:t>
      </w:r>
      <w:proofErr w:type="spellStart"/>
      <w:r w:rsidRPr="00872019">
        <w:rPr>
          <w:rFonts w:ascii="Garamond" w:hAnsi="Garamond"/>
          <w:sz w:val="22"/>
          <w:szCs w:val="22"/>
          <w:lang w:val="nl-BE" w:eastAsia="en-US"/>
        </w:rPr>
        <w:t>P</w:t>
      </w:r>
      <w:r w:rsidR="0035376F" w:rsidRPr="00872019">
        <w:rPr>
          <w:rFonts w:ascii="Garamond" w:hAnsi="Garamond"/>
          <w:sz w:val="22"/>
          <w:szCs w:val="22"/>
          <w:lang w:val="nl-BE" w:eastAsia="en-US"/>
        </w:rPr>
        <w:t>ersine</w:t>
      </w:r>
      <w:proofErr w:type="spellEnd"/>
      <w:r w:rsidR="0035376F" w:rsidRPr="00872019">
        <w:rPr>
          <w:rFonts w:ascii="Garamond" w:hAnsi="Garamond"/>
          <w:sz w:val="22"/>
          <w:szCs w:val="22"/>
          <w:lang w:val="nl-BE" w:eastAsia="en-US"/>
        </w:rPr>
        <w:t xml:space="preserve"> </w:t>
      </w:r>
      <w:r w:rsidRPr="00872019">
        <w:rPr>
          <w:rFonts w:ascii="Garamond" w:hAnsi="Garamond"/>
          <w:sz w:val="22"/>
          <w:szCs w:val="22"/>
          <w:lang w:val="nl-BE" w:eastAsia="en-US"/>
        </w:rPr>
        <w:t>is niet toxisch voor mensen</w:t>
      </w:r>
      <w:r w:rsidR="0035376F" w:rsidRPr="00872019">
        <w:rPr>
          <w:rFonts w:ascii="Garamond" w:hAnsi="Garamond"/>
          <w:sz w:val="22"/>
          <w:szCs w:val="22"/>
          <w:lang w:val="nl-BE" w:eastAsia="en-US"/>
        </w:rPr>
        <w:t xml:space="preserve">. </w:t>
      </w:r>
    </w:p>
    <w:p w:rsidR="00C046B3" w:rsidRDefault="00C046B3" w:rsidP="00C046B3">
      <w:pPr>
        <w:jc w:val="both"/>
        <w:rPr>
          <w:rFonts w:ascii="Garamond" w:hAnsi="Garamond"/>
          <w:sz w:val="22"/>
          <w:szCs w:val="22"/>
          <w:lang w:val="nl-BE" w:eastAsia="en-US"/>
        </w:rPr>
      </w:pPr>
    </w:p>
    <w:p w:rsidR="00872019" w:rsidRDefault="00872019" w:rsidP="00C046B3">
      <w:pPr>
        <w:jc w:val="both"/>
        <w:rPr>
          <w:rFonts w:ascii="Garamond" w:hAnsi="Garamond"/>
          <w:sz w:val="22"/>
          <w:szCs w:val="22"/>
          <w:lang w:val="nl-BE" w:eastAsia="en-US"/>
        </w:rPr>
      </w:pPr>
    </w:p>
    <w:p w:rsidR="00532AC0" w:rsidRPr="00AF5974" w:rsidRDefault="00872019" w:rsidP="00872019">
      <w:pPr>
        <w:jc w:val="both"/>
        <w:rPr>
          <w:rFonts w:ascii="Garamond" w:hAnsi="Garamond"/>
          <w:sz w:val="22"/>
          <w:szCs w:val="22"/>
          <w:lang w:val="nl-BE" w:eastAsia="en-US"/>
        </w:rPr>
      </w:pPr>
      <w:r>
        <w:rPr>
          <w:rFonts w:ascii="Garamond" w:hAnsi="Garamond"/>
          <w:sz w:val="22"/>
          <w:szCs w:val="22"/>
          <w:lang w:val="nl-BE" w:eastAsia="en-US"/>
        </w:rPr>
        <w:t>Concludeert de Commissie van Advies voor Plantenbereidingen</w:t>
      </w:r>
      <w:r w:rsidR="00AF5974" w:rsidRPr="00AF5974">
        <w:rPr>
          <w:rFonts w:ascii="Garamond" w:hAnsi="Garamond"/>
          <w:sz w:val="22"/>
          <w:szCs w:val="22"/>
          <w:lang w:val="nl-BE" w:eastAsia="en-US"/>
        </w:rPr>
        <w:t xml:space="preserve"> dat </w:t>
      </w:r>
      <w:r>
        <w:rPr>
          <w:rFonts w:ascii="Garamond" w:hAnsi="Garamond"/>
          <w:sz w:val="22"/>
          <w:szCs w:val="22"/>
          <w:lang w:val="nl-BE" w:eastAsia="en-US"/>
        </w:rPr>
        <w:t xml:space="preserve">de </w:t>
      </w:r>
      <w:r w:rsidR="00AF5974" w:rsidRPr="00BC2FD2">
        <w:rPr>
          <w:rFonts w:ascii="Garamond" w:hAnsi="Garamond"/>
          <w:sz w:val="22"/>
          <w:szCs w:val="22"/>
          <w:lang w:val="nl-BE" w:eastAsia="en-US"/>
        </w:rPr>
        <w:t xml:space="preserve">olie </w:t>
      </w:r>
      <w:r>
        <w:rPr>
          <w:rFonts w:ascii="Garamond" w:hAnsi="Garamond"/>
          <w:sz w:val="22"/>
          <w:szCs w:val="22"/>
          <w:lang w:val="nl-BE" w:eastAsia="en-US"/>
        </w:rPr>
        <w:t xml:space="preserve">bereid uit de vrucht van de </w:t>
      </w:r>
      <w:proofErr w:type="spellStart"/>
      <w:r>
        <w:rPr>
          <w:rFonts w:ascii="Garamond" w:hAnsi="Garamond"/>
          <w:i/>
          <w:sz w:val="22"/>
          <w:szCs w:val="22"/>
          <w:lang w:val="nl-BE" w:eastAsia="en-US"/>
        </w:rPr>
        <w:t>Persea</w:t>
      </w:r>
      <w:proofErr w:type="spellEnd"/>
      <w:r>
        <w:rPr>
          <w:rFonts w:ascii="Garamond" w:hAnsi="Garamond"/>
          <w:i/>
          <w:sz w:val="22"/>
          <w:szCs w:val="22"/>
          <w:lang w:val="nl-BE" w:eastAsia="en-US"/>
        </w:rPr>
        <w:t xml:space="preserve"> americana </w:t>
      </w:r>
      <w:r w:rsidRPr="00872019">
        <w:rPr>
          <w:rFonts w:ascii="Garamond" w:hAnsi="Garamond"/>
          <w:sz w:val="22"/>
          <w:szCs w:val="22"/>
          <w:lang w:val="nl-BE" w:eastAsia="en-US"/>
        </w:rPr>
        <w:t>Mill.</w:t>
      </w:r>
      <w:r>
        <w:rPr>
          <w:rFonts w:ascii="Garamond" w:hAnsi="Garamond"/>
          <w:i/>
          <w:sz w:val="22"/>
          <w:szCs w:val="22"/>
          <w:lang w:val="nl-BE" w:eastAsia="en-US"/>
        </w:rPr>
        <w:t xml:space="preserve"> </w:t>
      </w:r>
      <w:r w:rsidR="00AF5974">
        <w:rPr>
          <w:rFonts w:ascii="Garamond" w:hAnsi="Garamond"/>
          <w:sz w:val="22"/>
          <w:szCs w:val="22"/>
          <w:lang w:val="nl-BE" w:eastAsia="en-US"/>
        </w:rPr>
        <w:t xml:space="preserve">veilig is </w:t>
      </w:r>
      <w:r>
        <w:rPr>
          <w:rFonts w:ascii="Garamond" w:hAnsi="Garamond"/>
          <w:sz w:val="22"/>
          <w:szCs w:val="22"/>
          <w:lang w:val="nl-BE" w:eastAsia="en-US"/>
        </w:rPr>
        <w:t xml:space="preserve">voor gebruik </w:t>
      </w:r>
      <w:r w:rsidR="00AF5974">
        <w:rPr>
          <w:rFonts w:ascii="Garamond" w:hAnsi="Garamond"/>
          <w:sz w:val="22"/>
          <w:szCs w:val="22"/>
          <w:lang w:val="nl-BE" w:eastAsia="en-US"/>
        </w:rPr>
        <w:t xml:space="preserve">in voedingssupplementen en kan worden toegevoegd bij lijst </w:t>
      </w:r>
      <w:r w:rsidR="00532AC0" w:rsidRPr="00AF5974">
        <w:rPr>
          <w:rFonts w:ascii="Garamond" w:hAnsi="Garamond"/>
          <w:sz w:val="22"/>
          <w:szCs w:val="22"/>
          <w:lang w:val="nl-BE" w:eastAsia="en-US"/>
        </w:rPr>
        <w:t xml:space="preserve">3 </w:t>
      </w:r>
      <w:r w:rsidR="00AF5974">
        <w:rPr>
          <w:rFonts w:ascii="Garamond" w:hAnsi="Garamond"/>
          <w:sz w:val="22"/>
          <w:szCs w:val="22"/>
          <w:lang w:val="nl-BE" w:eastAsia="en-US"/>
        </w:rPr>
        <w:t xml:space="preserve">van </w:t>
      </w:r>
      <w:r w:rsidR="00AF5974" w:rsidRPr="00AF5974">
        <w:rPr>
          <w:rFonts w:ascii="Garamond" w:hAnsi="Garamond"/>
          <w:sz w:val="22"/>
          <w:szCs w:val="22"/>
          <w:lang w:val="nl-BE" w:eastAsia="en-US"/>
        </w:rPr>
        <w:t xml:space="preserve">het </w:t>
      </w:r>
      <w:r w:rsidR="00AF5974">
        <w:rPr>
          <w:rFonts w:ascii="Garamond" w:hAnsi="Garamond"/>
          <w:sz w:val="22"/>
          <w:szCs w:val="22"/>
          <w:lang w:val="nl-BE" w:eastAsia="en-US"/>
        </w:rPr>
        <w:t xml:space="preserve">voornoemde </w:t>
      </w:r>
      <w:r w:rsidR="00AF5974" w:rsidRPr="00AF5974">
        <w:rPr>
          <w:rFonts w:ascii="Garamond" w:hAnsi="Garamond"/>
          <w:sz w:val="22"/>
          <w:szCs w:val="22"/>
          <w:lang w:val="nl-BE" w:eastAsia="en-US"/>
        </w:rPr>
        <w:t>koninklijk besluit van 29 augustus 1997</w:t>
      </w:r>
      <w:r w:rsidR="00D10796" w:rsidRPr="00AF5974">
        <w:rPr>
          <w:rFonts w:ascii="Garamond" w:hAnsi="Garamond"/>
          <w:sz w:val="22"/>
          <w:szCs w:val="22"/>
          <w:lang w:val="nl-BE" w:eastAsia="en-US"/>
        </w:rPr>
        <w:t xml:space="preserve"> </w:t>
      </w:r>
      <w:r w:rsidR="00AF5974">
        <w:rPr>
          <w:rFonts w:ascii="Garamond" w:hAnsi="Garamond"/>
          <w:sz w:val="22"/>
          <w:szCs w:val="22"/>
          <w:lang w:val="nl-BE" w:eastAsia="en-US"/>
        </w:rPr>
        <w:t>op voorwaarde dat de olie van het</w:t>
      </w:r>
      <w:r w:rsidR="0035376F" w:rsidRPr="00AF5974">
        <w:rPr>
          <w:rFonts w:ascii="Garamond" w:hAnsi="Garamond"/>
          <w:sz w:val="22"/>
          <w:szCs w:val="22"/>
          <w:lang w:val="nl-BE" w:eastAsia="en-US"/>
        </w:rPr>
        <w:t xml:space="preserve"> fruit </w:t>
      </w:r>
      <w:r w:rsidR="00532AC0" w:rsidRPr="00AF5974">
        <w:rPr>
          <w:rFonts w:ascii="Garamond" w:hAnsi="Garamond"/>
          <w:sz w:val="22"/>
          <w:szCs w:val="22"/>
          <w:lang w:val="nl-BE" w:eastAsia="en-US"/>
        </w:rPr>
        <w:t>:</w:t>
      </w:r>
    </w:p>
    <w:p w:rsidR="00532AC0" w:rsidRPr="00872019" w:rsidRDefault="00AF5974" w:rsidP="00872019">
      <w:pPr>
        <w:pStyle w:val="Lijstalinea"/>
        <w:numPr>
          <w:ilvl w:val="0"/>
          <w:numId w:val="30"/>
        </w:numPr>
        <w:rPr>
          <w:rFonts w:ascii="Garamond" w:hAnsi="Garamond"/>
          <w:sz w:val="22"/>
          <w:szCs w:val="22"/>
          <w:lang w:val="nl-BE" w:eastAsia="en-US"/>
        </w:rPr>
      </w:pPr>
      <w:r w:rsidRPr="00872019">
        <w:rPr>
          <w:rFonts w:ascii="Garamond" w:hAnsi="Garamond"/>
          <w:sz w:val="22"/>
          <w:szCs w:val="22"/>
          <w:lang w:val="nl-BE" w:eastAsia="en-US"/>
        </w:rPr>
        <w:t>voldoet aan de kwaliteitsnormen die bepaald zijn in de</w:t>
      </w:r>
      <w:r w:rsidR="009E2713">
        <w:rPr>
          <w:rFonts w:ascii="Garamond" w:hAnsi="Garamond"/>
          <w:sz w:val="22"/>
          <w:szCs w:val="22"/>
          <w:lang w:val="nl-BE" w:eastAsia="en-US"/>
        </w:rPr>
        <w:t xml:space="preserve"> Codex Alimentarius</w:t>
      </w:r>
      <w:r w:rsidR="009E2713" w:rsidRPr="009E2713">
        <w:rPr>
          <w:rFonts w:ascii="Garamond" w:hAnsi="Garamond"/>
          <w:sz w:val="22"/>
          <w:szCs w:val="22"/>
          <w:vertAlign w:val="superscript"/>
          <w:lang w:val="nl-BE" w:eastAsia="en-US"/>
        </w:rPr>
        <w:t>5, 6, 7</w:t>
      </w:r>
      <w:r w:rsidR="00532AC0" w:rsidRPr="00872019">
        <w:rPr>
          <w:rFonts w:ascii="Garamond" w:hAnsi="Garamond"/>
          <w:sz w:val="22"/>
          <w:szCs w:val="22"/>
          <w:lang w:val="nl-BE" w:eastAsia="en-US"/>
        </w:rPr>
        <w:t>;</w:t>
      </w:r>
    </w:p>
    <w:p w:rsidR="00532AC0" w:rsidRPr="00872019" w:rsidRDefault="00AF5974" w:rsidP="00872019">
      <w:pPr>
        <w:pStyle w:val="Lijstalinea"/>
        <w:numPr>
          <w:ilvl w:val="0"/>
          <w:numId w:val="30"/>
        </w:numPr>
        <w:rPr>
          <w:rFonts w:ascii="Garamond" w:hAnsi="Garamond"/>
          <w:sz w:val="22"/>
          <w:szCs w:val="22"/>
          <w:lang w:val="nl-BE" w:eastAsia="en-US"/>
        </w:rPr>
      </w:pPr>
      <w:r w:rsidRPr="00872019">
        <w:rPr>
          <w:rFonts w:ascii="Garamond" w:hAnsi="Garamond"/>
          <w:sz w:val="22"/>
          <w:szCs w:val="22"/>
          <w:lang w:val="nl-BE" w:eastAsia="en-US"/>
        </w:rPr>
        <w:t xml:space="preserve">uitsluitend op basis van </w:t>
      </w:r>
      <w:r w:rsidR="00416ACD">
        <w:rPr>
          <w:rFonts w:ascii="Garamond" w:hAnsi="Garamond"/>
          <w:sz w:val="22"/>
          <w:szCs w:val="22"/>
          <w:lang w:val="nl-BE" w:eastAsia="en-US"/>
        </w:rPr>
        <w:t>de</w:t>
      </w:r>
      <w:r w:rsidR="00A370E5" w:rsidRPr="00872019">
        <w:rPr>
          <w:rFonts w:ascii="Garamond" w:hAnsi="Garamond"/>
          <w:sz w:val="22"/>
          <w:szCs w:val="22"/>
          <w:lang w:val="nl-BE" w:eastAsia="en-US"/>
        </w:rPr>
        <w:t xml:space="preserve"> </w:t>
      </w:r>
      <w:r w:rsidRPr="00872019">
        <w:rPr>
          <w:rFonts w:ascii="Garamond" w:hAnsi="Garamond"/>
          <w:sz w:val="22"/>
          <w:szCs w:val="22"/>
          <w:lang w:val="nl-BE" w:eastAsia="en-US"/>
        </w:rPr>
        <w:t>pulp van het</w:t>
      </w:r>
      <w:r w:rsidR="00532AC0" w:rsidRPr="00872019">
        <w:rPr>
          <w:rFonts w:ascii="Garamond" w:hAnsi="Garamond"/>
          <w:sz w:val="22"/>
          <w:szCs w:val="22"/>
          <w:lang w:val="nl-BE" w:eastAsia="en-US"/>
        </w:rPr>
        <w:t xml:space="preserve"> fruit</w:t>
      </w:r>
      <w:r w:rsidR="00872019">
        <w:rPr>
          <w:rFonts w:ascii="Garamond" w:hAnsi="Garamond"/>
          <w:sz w:val="22"/>
          <w:szCs w:val="22"/>
          <w:lang w:val="nl-BE" w:eastAsia="en-US"/>
        </w:rPr>
        <w:t>,</w:t>
      </w:r>
      <w:r w:rsidR="00532AC0" w:rsidRPr="00872019">
        <w:rPr>
          <w:rFonts w:ascii="Garamond" w:hAnsi="Garamond"/>
          <w:sz w:val="22"/>
          <w:szCs w:val="22"/>
          <w:lang w:val="nl-BE" w:eastAsia="en-US"/>
        </w:rPr>
        <w:t xml:space="preserve"> </w:t>
      </w:r>
      <w:r w:rsidRPr="009E2713">
        <w:rPr>
          <w:rFonts w:ascii="Garamond" w:hAnsi="Garamond"/>
          <w:b/>
          <w:sz w:val="22"/>
          <w:szCs w:val="22"/>
          <w:lang w:val="nl-BE" w:eastAsia="en-US"/>
        </w:rPr>
        <w:t>zonder de zaden ervan</w:t>
      </w:r>
      <w:r w:rsidR="00872019">
        <w:rPr>
          <w:rFonts w:ascii="Garamond" w:hAnsi="Garamond"/>
          <w:sz w:val="22"/>
          <w:szCs w:val="22"/>
          <w:lang w:val="nl-BE" w:eastAsia="en-US"/>
        </w:rPr>
        <w:t>,</w:t>
      </w:r>
      <w:r w:rsidRPr="00872019">
        <w:rPr>
          <w:rFonts w:ascii="Garamond" w:hAnsi="Garamond"/>
          <w:sz w:val="22"/>
          <w:szCs w:val="22"/>
          <w:lang w:val="nl-BE" w:eastAsia="en-US"/>
        </w:rPr>
        <w:t xml:space="preserve"> wordt bereid</w:t>
      </w:r>
      <w:r w:rsidR="009E2713">
        <w:rPr>
          <w:rFonts w:ascii="Garamond" w:hAnsi="Garamond"/>
          <w:sz w:val="22"/>
          <w:szCs w:val="22"/>
          <w:lang w:val="nl-BE" w:eastAsia="en-US"/>
        </w:rPr>
        <w:t>;</w:t>
      </w:r>
    </w:p>
    <w:p w:rsidR="00532AC0" w:rsidRDefault="00AF5974" w:rsidP="00872019">
      <w:pPr>
        <w:pStyle w:val="Lijstalinea"/>
        <w:numPr>
          <w:ilvl w:val="0"/>
          <w:numId w:val="30"/>
        </w:numPr>
        <w:jc w:val="both"/>
        <w:rPr>
          <w:rFonts w:ascii="Garamond" w:hAnsi="Garamond"/>
          <w:sz w:val="22"/>
          <w:szCs w:val="22"/>
          <w:lang w:val="nl-BE" w:eastAsia="en-US"/>
        </w:rPr>
      </w:pPr>
      <w:r w:rsidRPr="00872019">
        <w:rPr>
          <w:rFonts w:ascii="Garamond" w:hAnsi="Garamond"/>
          <w:sz w:val="22"/>
          <w:szCs w:val="22"/>
          <w:lang w:val="nl-BE" w:eastAsia="en-US"/>
        </w:rPr>
        <w:t>voldoet aan alle wettelijke vereisten betreffende de</w:t>
      </w:r>
      <w:r w:rsidR="00532AC0" w:rsidRPr="00872019">
        <w:rPr>
          <w:rFonts w:ascii="Garamond" w:hAnsi="Garamond"/>
          <w:sz w:val="22"/>
          <w:szCs w:val="22"/>
          <w:lang w:val="nl-BE" w:eastAsia="en-US"/>
        </w:rPr>
        <w:t xml:space="preserve"> </w:t>
      </w:r>
      <w:r w:rsidR="00D41407" w:rsidRPr="00872019">
        <w:rPr>
          <w:rFonts w:ascii="Garamond" w:hAnsi="Garamond"/>
          <w:sz w:val="22"/>
          <w:szCs w:val="22"/>
          <w:lang w:val="nl-BE" w:eastAsia="en-US"/>
        </w:rPr>
        <w:t>residuele extractie</w:t>
      </w:r>
      <w:r w:rsidRPr="00872019">
        <w:rPr>
          <w:rFonts w:ascii="Garamond" w:hAnsi="Garamond"/>
          <w:sz w:val="22"/>
          <w:szCs w:val="22"/>
          <w:lang w:val="nl-BE" w:eastAsia="en-US"/>
        </w:rPr>
        <w:t xml:space="preserve">middelen </w:t>
      </w:r>
      <w:r w:rsidR="00532AC0" w:rsidRPr="00872019">
        <w:rPr>
          <w:rFonts w:ascii="Garamond" w:hAnsi="Garamond"/>
          <w:sz w:val="22"/>
          <w:szCs w:val="22"/>
          <w:lang w:val="nl-BE" w:eastAsia="en-US"/>
        </w:rPr>
        <w:t>(</w:t>
      </w:r>
      <w:r w:rsidRPr="00872019">
        <w:rPr>
          <w:rFonts w:ascii="Garamond" w:hAnsi="Garamond"/>
          <w:sz w:val="22"/>
          <w:szCs w:val="22"/>
          <w:lang w:val="nl-BE" w:eastAsia="en-US"/>
        </w:rPr>
        <w:t xml:space="preserve">koninklijk besluit van </w:t>
      </w:r>
      <w:r w:rsidR="004C7421" w:rsidRPr="00872019">
        <w:rPr>
          <w:rFonts w:ascii="Garamond" w:hAnsi="Garamond"/>
          <w:sz w:val="22"/>
          <w:szCs w:val="22"/>
          <w:lang w:val="nl-BE" w:eastAsia="en-US"/>
        </w:rPr>
        <w:t xml:space="preserve">25 </w:t>
      </w:r>
      <w:r w:rsidRPr="00872019">
        <w:rPr>
          <w:rFonts w:ascii="Garamond" w:hAnsi="Garamond"/>
          <w:sz w:val="22"/>
          <w:szCs w:val="22"/>
          <w:lang w:val="nl-BE" w:eastAsia="en-US"/>
        </w:rPr>
        <w:t>novemb</w:t>
      </w:r>
      <w:r w:rsidR="00E31DC5" w:rsidRPr="00872019">
        <w:rPr>
          <w:rFonts w:ascii="Garamond" w:hAnsi="Garamond"/>
          <w:sz w:val="22"/>
          <w:szCs w:val="22"/>
          <w:lang w:val="nl-BE" w:eastAsia="en-US"/>
        </w:rPr>
        <w:t>e</w:t>
      </w:r>
      <w:r w:rsidRPr="00872019">
        <w:rPr>
          <w:rFonts w:ascii="Garamond" w:hAnsi="Garamond"/>
          <w:sz w:val="22"/>
          <w:szCs w:val="22"/>
          <w:lang w:val="nl-BE" w:eastAsia="en-US"/>
        </w:rPr>
        <w:t>r</w:t>
      </w:r>
      <w:r w:rsidR="004C7421" w:rsidRPr="00872019">
        <w:rPr>
          <w:rFonts w:ascii="Garamond" w:hAnsi="Garamond"/>
          <w:sz w:val="22"/>
          <w:szCs w:val="22"/>
          <w:lang w:val="nl-BE" w:eastAsia="en-US"/>
        </w:rPr>
        <w:t xml:space="preserve"> 1991 </w:t>
      </w:r>
      <w:r w:rsidRPr="00872019">
        <w:rPr>
          <w:rFonts w:ascii="Garamond" w:hAnsi="Garamond"/>
          <w:sz w:val="22"/>
          <w:szCs w:val="22"/>
          <w:lang w:val="nl-BE" w:eastAsia="en-US"/>
        </w:rPr>
        <w:t>betreffende bij de productie van voedingsmiddelen gebruikte extractiemiddelen</w:t>
      </w:r>
      <w:r w:rsidR="00532AC0" w:rsidRPr="00872019">
        <w:rPr>
          <w:rFonts w:ascii="Garamond" w:hAnsi="Garamond"/>
          <w:sz w:val="22"/>
          <w:szCs w:val="22"/>
          <w:lang w:val="nl-BE" w:eastAsia="en-US"/>
        </w:rPr>
        <w:t xml:space="preserve">) </w:t>
      </w:r>
      <w:r w:rsidRPr="00872019">
        <w:rPr>
          <w:rFonts w:ascii="Garamond" w:hAnsi="Garamond"/>
          <w:sz w:val="22"/>
          <w:szCs w:val="22"/>
          <w:lang w:val="nl-BE" w:eastAsia="en-US"/>
        </w:rPr>
        <w:t>en voldoet aan alle</w:t>
      </w:r>
      <w:r w:rsidR="00532AC0" w:rsidRPr="00872019">
        <w:rPr>
          <w:rFonts w:ascii="Garamond" w:hAnsi="Garamond"/>
          <w:sz w:val="22"/>
          <w:szCs w:val="22"/>
          <w:lang w:val="nl-BE" w:eastAsia="en-US"/>
        </w:rPr>
        <w:t xml:space="preserve"> </w:t>
      </w:r>
      <w:r w:rsidRPr="00872019">
        <w:rPr>
          <w:rFonts w:ascii="Garamond" w:hAnsi="Garamond"/>
          <w:sz w:val="22"/>
          <w:szCs w:val="22"/>
          <w:lang w:val="nl-BE" w:eastAsia="en-US"/>
        </w:rPr>
        <w:t>wettelijke vereisten betreffende de contaminanten</w:t>
      </w:r>
      <w:r w:rsidR="00532AC0" w:rsidRPr="00872019">
        <w:rPr>
          <w:rFonts w:ascii="Garamond" w:hAnsi="Garamond"/>
          <w:sz w:val="22"/>
          <w:szCs w:val="22"/>
          <w:lang w:val="nl-BE" w:eastAsia="en-US"/>
        </w:rPr>
        <w:t xml:space="preserve"> (</w:t>
      </w:r>
      <w:r w:rsidRPr="00872019">
        <w:rPr>
          <w:rFonts w:ascii="Garamond" w:hAnsi="Garamond"/>
          <w:sz w:val="22"/>
          <w:szCs w:val="22"/>
          <w:lang w:val="nl-BE" w:eastAsia="en-US"/>
        </w:rPr>
        <w:t xml:space="preserve"> zie EG-Verordening nr.</w:t>
      </w:r>
      <w:r w:rsidR="00532AC0" w:rsidRPr="00872019">
        <w:rPr>
          <w:rFonts w:ascii="Garamond" w:hAnsi="Garamond"/>
          <w:sz w:val="22"/>
          <w:szCs w:val="22"/>
          <w:lang w:val="nl-BE" w:eastAsia="en-US"/>
        </w:rPr>
        <w:t xml:space="preserve"> 1881/2006 </w:t>
      </w:r>
      <w:r w:rsidRPr="00872019">
        <w:rPr>
          <w:rFonts w:ascii="Garamond" w:hAnsi="Garamond"/>
          <w:sz w:val="22"/>
          <w:szCs w:val="22"/>
          <w:lang w:val="nl-BE" w:eastAsia="en-US"/>
        </w:rPr>
        <w:t>van de Commissie van 19 dec</w:t>
      </w:r>
      <w:r w:rsidR="00532AC0" w:rsidRPr="00872019">
        <w:rPr>
          <w:rFonts w:ascii="Garamond" w:hAnsi="Garamond"/>
          <w:sz w:val="22"/>
          <w:szCs w:val="22"/>
          <w:lang w:val="nl-BE" w:eastAsia="en-US"/>
        </w:rPr>
        <w:t>emb</w:t>
      </w:r>
      <w:r w:rsidRPr="00872019">
        <w:rPr>
          <w:rFonts w:ascii="Garamond" w:hAnsi="Garamond"/>
          <w:sz w:val="22"/>
          <w:szCs w:val="22"/>
          <w:lang w:val="nl-BE" w:eastAsia="en-US"/>
        </w:rPr>
        <w:t>er</w:t>
      </w:r>
      <w:r w:rsidR="00532AC0" w:rsidRPr="00872019">
        <w:rPr>
          <w:rFonts w:ascii="Garamond" w:hAnsi="Garamond"/>
          <w:sz w:val="22"/>
          <w:szCs w:val="22"/>
          <w:lang w:val="nl-BE" w:eastAsia="en-US"/>
        </w:rPr>
        <w:t xml:space="preserve"> 2006 </w:t>
      </w:r>
      <w:r w:rsidR="000F48CD" w:rsidRPr="00872019">
        <w:rPr>
          <w:rFonts w:ascii="Garamond" w:hAnsi="Garamond"/>
          <w:sz w:val="22"/>
          <w:szCs w:val="22"/>
          <w:lang w:val="nl-BE" w:eastAsia="en-US"/>
        </w:rPr>
        <w:t>tot vaststelling van de maximumgehalten aan sommige</w:t>
      </w:r>
      <w:r w:rsidR="004C7421" w:rsidRPr="00872019">
        <w:rPr>
          <w:rFonts w:ascii="Garamond" w:hAnsi="Garamond"/>
          <w:sz w:val="22"/>
          <w:szCs w:val="22"/>
          <w:lang w:val="nl-BE" w:eastAsia="en-US"/>
        </w:rPr>
        <w:t xml:space="preserve"> </w:t>
      </w:r>
      <w:r w:rsidR="000F48CD" w:rsidRPr="00872019">
        <w:rPr>
          <w:rFonts w:ascii="Garamond" w:hAnsi="Garamond"/>
          <w:sz w:val="22"/>
          <w:szCs w:val="22"/>
          <w:lang w:val="nl-BE" w:eastAsia="en-US"/>
        </w:rPr>
        <w:t>contaminanten in voedingsmiddelen</w:t>
      </w:r>
      <w:r w:rsidR="00532AC0" w:rsidRPr="00872019">
        <w:rPr>
          <w:rFonts w:ascii="Garamond" w:hAnsi="Garamond"/>
          <w:sz w:val="22"/>
          <w:szCs w:val="22"/>
          <w:lang w:val="nl-BE" w:eastAsia="en-US"/>
        </w:rPr>
        <w:t>).</w:t>
      </w:r>
    </w:p>
    <w:p w:rsidR="00B44BB6" w:rsidRDefault="00B44BB6" w:rsidP="00B44BB6">
      <w:pPr>
        <w:pStyle w:val="Lijstalinea"/>
        <w:jc w:val="both"/>
        <w:rPr>
          <w:rFonts w:ascii="Garamond" w:hAnsi="Garamond"/>
          <w:sz w:val="22"/>
          <w:szCs w:val="22"/>
          <w:lang w:val="nl-BE" w:eastAsia="en-US"/>
        </w:rPr>
      </w:pPr>
    </w:p>
    <w:p w:rsidR="006F24F8" w:rsidRPr="00CC62B2" w:rsidRDefault="00B44BB6" w:rsidP="00B44BB6">
      <w:pPr>
        <w:jc w:val="both"/>
        <w:rPr>
          <w:rFonts w:ascii="Garamond" w:hAnsi="Garamond"/>
          <w:sz w:val="22"/>
          <w:szCs w:val="22"/>
          <w:lang w:val="nl-BE" w:eastAsia="en-US"/>
        </w:rPr>
      </w:pPr>
      <w:r w:rsidRPr="00CC62B2">
        <w:rPr>
          <w:rFonts w:ascii="Garamond" w:hAnsi="Garamond"/>
          <w:sz w:val="22"/>
          <w:szCs w:val="22"/>
          <w:lang w:val="nl-BE" w:eastAsia="en-US"/>
        </w:rPr>
        <w:t xml:space="preserve">De Commissie raadt aan om </w:t>
      </w:r>
      <w:r w:rsidR="001F0368">
        <w:rPr>
          <w:rFonts w:ascii="Garamond" w:hAnsi="Garamond"/>
          <w:sz w:val="22"/>
          <w:szCs w:val="22"/>
          <w:lang w:val="nl-BE" w:eastAsia="en-US"/>
        </w:rPr>
        <w:t>op de verpakking van het voedings</w:t>
      </w:r>
      <w:r w:rsidRPr="00CC62B2">
        <w:rPr>
          <w:rFonts w:ascii="Garamond" w:hAnsi="Garamond"/>
          <w:sz w:val="22"/>
          <w:szCs w:val="22"/>
          <w:lang w:val="nl-BE" w:eastAsia="en-US"/>
        </w:rPr>
        <w:t>supplement te vermelden dat het product toxisch is voor (huis)dieren.</w:t>
      </w:r>
    </w:p>
    <w:p w:rsidR="00C3536F" w:rsidRPr="00FE2149" w:rsidRDefault="00C3536F" w:rsidP="00AC584F">
      <w:pPr>
        <w:jc w:val="both"/>
        <w:rPr>
          <w:rFonts w:ascii="Garamond" w:hAnsi="Garamond"/>
          <w:sz w:val="22"/>
          <w:szCs w:val="22"/>
          <w:lang w:val="nl-BE"/>
        </w:rPr>
      </w:pPr>
      <w:bookmarkStart w:id="0" w:name="_GoBack"/>
      <w:bookmarkEnd w:id="0"/>
    </w:p>
    <w:p w:rsidR="00995DD8" w:rsidRPr="00FE2149" w:rsidRDefault="00FE2149" w:rsidP="00AC584F">
      <w:pPr>
        <w:jc w:val="both"/>
        <w:rPr>
          <w:rFonts w:ascii="Garamond" w:hAnsi="Garamond"/>
          <w:sz w:val="22"/>
          <w:szCs w:val="22"/>
          <w:lang w:val="nl-BE"/>
        </w:rPr>
      </w:pPr>
      <w:r w:rsidRPr="00FE2149">
        <w:rPr>
          <w:rFonts w:ascii="Garamond" w:hAnsi="Garamond"/>
          <w:sz w:val="22"/>
          <w:szCs w:val="22"/>
          <w:lang w:val="nl-BE"/>
        </w:rPr>
        <w:t>De Commissie van A</w:t>
      </w:r>
      <w:r w:rsidR="00A81066">
        <w:rPr>
          <w:rFonts w:ascii="Garamond" w:hAnsi="Garamond"/>
          <w:sz w:val="22"/>
          <w:szCs w:val="22"/>
          <w:lang w:val="nl-BE"/>
        </w:rPr>
        <w:t>d</w:t>
      </w:r>
      <w:r w:rsidR="00AC584F" w:rsidRPr="00FE2149">
        <w:rPr>
          <w:rFonts w:ascii="Garamond" w:hAnsi="Garamond"/>
          <w:sz w:val="22"/>
          <w:szCs w:val="22"/>
          <w:lang w:val="nl-BE"/>
        </w:rPr>
        <w:t>vi</w:t>
      </w:r>
      <w:r w:rsidRPr="00FE2149">
        <w:rPr>
          <w:rFonts w:ascii="Garamond" w:hAnsi="Garamond"/>
          <w:sz w:val="22"/>
          <w:szCs w:val="22"/>
          <w:lang w:val="nl-BE"/>
        </w:rPr>
        <w:t>e</w:t>
      </w:r>
      <w:r w:rsidR="00AC584F" w:rsidRPr="00FE2149">
        <w:rPr>
          <w:rFonts w:ascii="Garamond" w:hAnsi="Garamond"/>
          <w:sz w:val="22"/>
          <w:szCs w:val="22"/>
          <w:lang w:val="nl-BE"/>
        </w:rPr>
        <w:t>s</w:t>
      </w:r>
      <w:r w:rsidRPr="00FE2149">
        <w:rPr>
          <w:rFonts w:ascii="Garamond" w:hAnsi="Garamond"/>
          <w:sz w:val="22"/>
          <w:szCs w:val="22"/>
          <w:lang w:val="nl-BE"/>
        </w:rPr>
        <w:t xml:space="preserve"> voor Plantenbereidingen behoudt zich het recht voor om dit advies in het licht van nieuwe overwegingen opnieuw te onderzoeken</w:t>
      </w:r>
      <w:r w:rsidR="00AC584F" w:rsidRPr="00FE2149">
        <w:rPr>
          <w:rFonts w:ascii="Garamond" w:hAnsi="Garamond"/>
          <w:sz w:val="22"/>
          <w:szCs w:val="22"/>
          <w:lang w:val="nl-BE"/>
        </w:rPr>
        <w:t>.</w:t>
      </w:r>
      <w:r w:rsidR="00223862" w:rsidRPr="00FE2149">
        <w:rPr>
          <w:rFonts w:ascii="Garamond" w:hAnsi="Garamond"/>
          <w:sz w:val="22"/>
          <w:szCs w:val="22"/>
          <w:lang w:val="nl-BE"/>
        </w:rPr>
        <w:t xml:space="preserve"> </w:t>
      </w:r>
    </w:p>
    <w:p w:rsidR="009E2713" w:rsidRDefault="009E2713">
      <w:pPr>
        <w:rPr>
          <w:rFonts w:ascii="Garamond" w:hAnsi="Garamond"/>
          <w:sz w:val="22"/>
          <w:szCs w:val="22"/>
          <w:lang w:val="nl-BE"/>
        </w:rPr>
      </w:pPr>
      <w:r>
        <w:rPr>
          <w:rFonts w:ascii="Garamond" w:hAnsi="Garamond"/>
          <w:sz w:val="22"/>
          <w:szCs w:val="22"/>
          <w:lang w:val="nl-BE"/>
        </w:rPr>
        <w:br w:type="page"/>
      </w:r>
    </w:p>
    <w:p w:rsidR="00CA457A" w:rsidRPr="00FE2149" w:rsidRDefault="00CA457A" w:rsidP="00CA457A">
      <w:pPr>
        <w:jc w:val="both"/>
        <w:rPr>
          <w:rFonts w:ascii="Garamond" w:hAnsi="Garamond"/>
          <w:sz w:val="22"/>
          <w:szCs w:val="22"/>
          <w:lang w:val="nl-BE"/>
        </w:rPr>
      </w:pPr>
    </w:p>
    <w:p w:rsidR="00CA457A" w:rsidRDefault="00BC60B9" w:rsidP="00CA457A">
      <w:pPr>
        <w:jc w:val="both"/>
        <w:rPr>
          <w:rFonts w:ascii="Garamond" w:hAnsi="Garamond"/>
          <w:sz w:val="22"/>
          <w:szCs w:val="22"/>
          <w:lang w:val="en-US"/>
        </w:rPr>
      </w:pPr>
      <w:proofErr w:type="spellStart"/>
      <w:r>
        <w:rPr>
          <w:rFonts w:ascii="Garamond" w:hAnsi="Garamond"/>
          <w:sz w:val="22"/>
          <w:szCs w:val="22"/>
          <w:u w:val="single"/>
          <w:lang w:val="en-US"/>
        </w:rPr>
        <w:t>Bibliografische</w:t>
      </w:r>
      <w:proofErr w:type="spellEnd"/>
      <w:r>
        <w:rPr>
          <w:rFonts w:ascii="Garamond" w:hAnsi="Garamond"/>
          <w:sz w:val="22"/>
          <w:szCs w:val="22"/>
          <w:u w:val="single"/>
          <w:lang w:val="en-US"/>
        </w:rPr>
        <w:t xml:space="preserve"> </w:t>
      </w:r>
      <w:proofErr w:type="spellStart"/>
      <w:r>
        <w:rPr>
          <w:rFonts w:ascii="Garamond" w:hAnsi="Garamond"/>
          <w:sz w:val="22"/>
          <w:szCs w:val="22"/>
          <w:u w:val="single"/>
          <w:lang w:val="en-US"/>
        </w:rPr>
        <w:t>referenties</w:t>
      </w:r>
      <w:proofErr w:type="spellEnd"/>
      <w:r w:rsidR="00390943">
        <w:rPr>
          <w:rFonts w:ascii="Garamond" w:hAnsi="Garamond"/>
          <w:sz w:val="22"/>
          <w:szCs w:val="22"/>
          <w:lang w:val="en-US"/>
        </w:rPr>
        <w:t xml:space="preserve"> : </w:t>
      </w:r>
    </w:p>
    <w:p w:rsidR="00CA457A" w:rsidRDefault="00CA457A" w:rsidP="00CA457A">
      <w:pPr>
        <w:jc w:val="both"/>
        <w:rPr>
          <w:rFonts w:ascii="Garamond" w:hAnsi="Garamond"/>
          <w:sz w:val="22"/>
          <w:szCs w:val="22"/>
          <w:lang w:val="en-US"/>
        </w:rPr>
      </w:pPr>
    </w:p>
    <w:p w:rsidR="00CA457A" w:rsidRPr="00CA457A" w:rsidRDefault="00CA457A" w:rsidP="00CA457A">
      <w:pPr>
        <w:jc w:val="both"/>
        <w:rPr>
          <w:rFonts w:ascii="Garamond" w:hAnsi="Garamond"/>
          <w:sz w:val="22"/>
          <w:szCs w:val="22"/>
          <w:lang w:val="en-US"/>
        </w:rPr>
      </w:pPr>
      <w:r w:rsidRPr="00CA457A">
        <w:rPr>
          <w:rFonts w:ascii="Garamond" w:hAnsi="Garamond"/>
          <w:sz w:val="22"/>
          <w:szCs w:val="22"/>
          <w:lang w:val="en-US"/>
        </w:rPr>
        <w:t>1. Qin et al.; A Review of Extraction Techniques for Avocado Oil, J. Oleo Sci. 65, (11) 881-888 (2016)</w:t>
      </w:r>
    </w:p>
    <w:p w:rsidR="00CA457A" w:rsidRPr="00CA457A" w:rsidRDefault="00CA457A" w:rsidP="00CA457A">
      <w:pPr>
        <w:jc w:val="both"/>
        <w:rPr>
          <w:rFonts w:ascii="Garamond" w:hAnsi="Garamond"/>
          <w:sz w:val="22"/>
          <w:szCs w:val="22"/>
          <w:lang w:val="en-US"/>
        </w:rPr>
      </w:pPr>
      <w:r w:rsidRPr="00CA457A">
        <w:rPr>
          <w:rFonts w:ascii="Garamond" w:hAnsi="Garamond"/>
          <w:sz w:val="22"/>
          <w:szCs w:val="22"/>
          <w:lang w:val="en-US"/>
        </w:rPr>
        <w:t xml:space="preserve">2. </w:t>
      </w:r>
      <w:proofErr w:type="spellStart"/>
      <w:r w:rsidRPr="00CA457A">
        <w:rPr>
          <w:rFonts w:ascii="Garamond" w:hAnsi="Garamond"/>
          <w:sz w:val="22"/>
          <w:szCs w:val="22"/>
          <w:lang w:val="en-US"/>
        </w:rPr>
        <w:t>Nicolella</w:t>
      </w:r>
      <w:proofErr w:type="spellEnd"/>
      <w:r w:rsidRPr="00CA457A">
        <w:rPr>
          <w:rFonts w:ascii="Garamond" w:hAnsi="Garamond"/>
          <w:sz w:val="22"/>
          <w:szCs w:val="22"/>
          <w:lang w:val="en-US"/>
        </w:rPr>
        <w:t xml:space="preserve"> et al. ; </w:t>
      </w:r>
      <w:proofErr w:type="spellStart"/>
      <w:r w:rsidRPr="00CA457A">
        <w:rPr>
          <w:rFonts w:ascii="Garamond" w:hAnsi="Garamond"/>
          <w:sz w:val="22"/>
          <w:szCs w:val="22"/>
          <w:lang w:val="en-US"/>
        </w:rPr>
        <w:t>Toxicogenetic</w:t>
      </w:r>
      <w:proofErr w:type="spellEnd"/>
      <w:r w:rsidRPr="00CA457A">
        <w:rPr>
          <w:rFonts w:ascii="Garamond" w:hAnsi="Garamond"/>
          <w:sz w:val="22"/>
          <w:szCs w:val="22"/>
          <w:lang w:val="en-US"/>
        </w:rPr>
        <w:t xml:space="preserve"> study of </w:t>
      </w:r>
      <w:proofErr w:type="spellStart"/>
      <w:r w:rsidRPr="00CA457A">
        <w:rPr>
          <w:rFonts w:ascii="Garamond" w:hAnsi="Garamond"/>
          <w:sz w:val="22"/>
          <w:szCs w:val="22"/>
          <w:lang w:val="en-US"/>
        </w:rPr>
        <w:t>Persea</w:t>
      </w:r>
      <w:proofErr w:type="spellEnd"/>
      <w:r w:rsidRPr="00CA457A">
        <w:rPr>
          <w:rFonts w:ascii="Garamond" w:hAnsi="Garamond"/>
          <w:sz w:val="22"/>
          <w:szCs w:val="22"/>
          <w:lang w:val="en-US"/>
        </w:rPr>
        <w:t xml:space="preserve"> </w:t>
      </w:r>
      <w:proofErr w:type="spellStart"/>
      <w:r w:rsidRPr="00CA457A">
        <w:rPr>
          <w:rFonts w:ascii="Garamond" w:hAnsi="Garamond"/>
          <w:sz w:val="22"/>
          <w:szCs w:val="22"/>
          <w:lang w:val="en-US"/>
        </w:rPr>
        <w:t>americana</w:t>
      </w:r>
      <w:proofErr w:type="spellEnd"/>
      <w:r w:rsidRPr="00CA457A">
        <w:rPr>
          <w:rFonts w:ascii="Garamond" w:hAnsi="Garamond"/>
          <w:sz w:val="22"/>
          <w:szCs w:val="22"/>
          <w:lang w:val="en-US"/>
        </w:rPr>
        <w:t xml:space="preserve"> fruit pulp oil and its effect on</w:t>
      </w:r>
      <w:r w:rsidR="009E2713">
        <w:rPr>
          <w:rFonts w:ascii="Garamond" w:hAnsi="Garamond"/>
          <w:sz w:val="22"/>
          <w:szCs w:val="22"/>
          <w:lang w:val="en-US"/>
        </w:rPr>
        <w:t xml:space="preserve"> </w:t>
      </w:r>
      <w:r w:rsidRPr="00CA457A">
        <w:rPr>
          <w:rFonts w:ascii="Garamond" w:hAnsi="Garamond"/>
          <w:sz w:val="22"/>
          <w:szCs w:val="22"/>
          <w:lang w:val="en-US"/>
        </w:rPr>
        <w:t>genomic instability; Food and Chemical Toxicology 101 (2017) 114-120</w:t>
      </w:r>
    </w:p>
    <w:p w:rsidR="00CA457A" w:rsidRPr="009E2713" w:rsidRDefault="00CA457A" w:rsidP="00CA457A">
      <w:pPr>
        <w:jc w:val="both"/>
        <w:rPr>
          <w:rFonts w:ascii="Garamond" w:hAnsi="Garamond"/>
          <w:sz w:val="22"/>
          <w:szCs w:val="22"/>
          <w:lang w:val="en-US"/>
        </w:rPr>
      </w:pPr>
      <w:r w:rsidRPr="00CA457A">
        <w:rPr>
          <w:rFonts w:ascii="Garamond" w:hAnsi="Garamond"/>
          <w:sz w:val="22"/>
          <w:szCs w:val="22"/>
          <w:lang w:val="en-US"/>
        </w:rPr>
        <w:t>3. Silva-</w:t>
      </w:r>
      <w:proofErr w:type="spellStart"/>
      <w:r w:rsidRPr="00CA457A">
        <w:rPr>
          <w:rFonts w:ascii="Garamond" w:hAnsi="Garamond"/>
          <w:sz w:val="22"/>
          <w:szCs w:val="22"/>
          <w:lang w:val="en-US"/>
        </w:rPr>
        <w:t>Plantas</w:t>
      </w:r>
      <w:proofErr w:type="spellEnd"/>
      <w:r w:rsidRPr="00CA457A">
        <w:rPr>
          <w:rFonts w:ascii="Garamond" w:hAnsi="Garamond"/>
          <w:sz w:val="22"/>
          <w:szCs w:val="22"/>
          <w:lang w:val="en-US"/>
        </w:rPr>
        <w:t xml:space="preserve"> et al. ; Cardiotoxicity of </w:t>
      </w:r>
      <w:proofErr w:type="spellStart"/>
      <w:r w:rsidRPr="00CA457A">
        <w:rPr>
          <w:rFonts w:ascii="Garamond" w:hAnsi="Garamond"/>
          <w:sz w:val="22"/>
          <w:szCs w:val="22"/>
          <w:lang w:val="en-US"/>
        </w:rPr>
        <w:t>acetogenins</w:t>
      </w:r>
      <w:proofErr w:type="spellEnd"/>
      <w:r w:rsidRPr="00CA457A">
        <w:rPr>
          <w:rFonts w:ascii="Garamond" w:hAnsi="Garamond"/>
          <w:sz w:val="22"/>
          <w:szCs w:val="22"/>
          <w:lang w:val="en-US"/>
        </w:rPr>
        <w:t xml:space="preserve"> from </w:t>
      </w:r>
      <w:proofErr w:type="spellStart"/>
      <w:r w:rsidRPr="00CA457A">
        <w:rPr>
          <w:rFonts w:ascii="Garamond" w:hAnsi="Garamond"/>
          <w:sz w:val="22"/>
          <w:szCs w:val="22"/>
          <w:lang w:val="en-US"/>
        </w:rPr>
        <w:t>Persea</w:t>
      </w:r>
      <w:proofErr w:type="spellEnd"/>
      <w:r w:rsidRPr="00CA457A">
        <w:rPr>
          <w:rFonts w:ascii="Garamond" w:hAnsi="Garamond"/>
          <w:sz w:val="22"/>
          <w:szCs w:val="22"/>
          <w:lang w:val="en-US"/>
        </w:rPr>
        <w:t xml:space="preserve"> Americana occurs through the</w:t>
      </w:r>
      <w:r w:rsidR="009E2713">
        <w:rPr>
          <w:rFonts w:ascii="Garamond" w:hAnsi="Garamond"/>
          <w:sz w:val="22"/>
          <w:szCs w:val="22"/>
          <w:lang w:val="en-US"/>
        </w:rPr>
        <w:t xml:space="preserve"> </w:t>
      </w:r>
      <w:r w:rsidRPr="00CA457A">
        <w:rPr>
          <w:rFonts w:ascii="Garamond" w:hAnsi="Garamond"/>
          <w:sz w:val="22"/>
          <w:szCs w:val="22"/>
          <w:lang w:val="en-US"/>
        </w:rPr>
        <w:t>mitochondrial permeability transition pore and caspase-dependent apoptosis pathways; J</w:t>
      </w:r>
      <w:r w:rsidR="009E2713">
        <w:rPr>
          <w:rFonts w:ascii="Garamond" w:hAnsi="Garamond"/>
          <w:sz w:val="22"/>
          <w:szCs w:val="22"/>
          <w:lang w:val="en-US"/>
        </w:rPr>
        <w:t xml:space="preserve"> </w:t>
      </w:r>
      <w:proofErr w:type="spellStart"/>
      <w:r w:rsidRPr="009E2713">
        <w:rPr>
          <w:rFonts w:ascii="Garamond" w:hAnsi="Garamond"/>
          <w:sz w:val="22"/>
          <w:szCs w:val="22"/>
          <w:lang w:val="en-US"/>
        </w:rPr>
        <w:t>Bioenerg</w:t>
      </w:r>
      <w:proofErr w:type="spellEnd"/>
      <w:r w:rsidRPr="009E2713">
        <w:rPr>
          <w:rFonts w:ascii="Garamond" w:hAnsi="Garamond"/>
          <w:sz w:val="22"/>
          <w:szCs w:val="22"/>
          <w:lang w:val="en-US"/>
        </w:rPr>
        <w:t xml:space="preserve"> </w:t>
      </w:r>
      <w:proofErr w:type="spellStart"/>
      <w:r w:rsidRPr="009E2713">
        <w:rPr>
          <w:rFonts w:ascii="Garamond" w:hAnsi="Garamond"/>
          <w:sz w:val="22"/>
          <w:szCs w:val="22"/>
          <w:lang w:val="en-US"/>
        </w:rPr>
        <w:t>Biomembr</w:t>
      </w:r>
      <w:proofErr w:type="spellEnd"/>
      <w:r w:rsidRPr="009E2713">
        <w:rPr>
          <w:rFonts w:ascii="Garamond" w:hAnsi="Garamond"/>
          <w:sz w:val="22"/>
          <w:szCs w:val="22"/>
          <w:lang w:val="en-US"/>
        </w:rPr>
        <w:t xml:space="preserve"> (2012) 44:461–471</w:t>
      </w:r>
    </w:p>
    <w:p w:rsidR="00CA457A" w:rsidRPr="00CA457A" w:rsidRDefault="00CA457A" w:rsidP="00CA457A">
      <w:pPr>
        <w:jc w:val="both"/>
        <w:rPr>
          <w:rFonts w:ascii="Garamond" w:hAnsi="Garamond"/>
          <w:sz w:val="22"/>
          <w:szCs w:val="22"/>
          <w:lang w:val="en-US"/>
        </w:rPr>
      </w:pPr>
      <w:r w:rsidRPr="006F24F8">
        <w:rPr>
          <w:rFonts w:ascii="Garamond" w:hAnsi="Garamond"/>
          <w:sz w:val="22"/>
          <w:szCs w:val="22"/>
          <w:lang w:val="en-US"/>
        </w:rPr>
        <w:t xml:space="preserve">4. </w:t>
      </w:r>
      <w:proofErr w:type="spellStart"/>
      <w:r w:rsidRPr="006F24F8">
        <w:rPr>
          <w:rFonts w:ascii="Garamond" w:hAnsi="Garamond"/>
          <w:sz w:val="22"/>
          <w:szCs w:val="22"/>
          <w:lang w:val="en-US"/>
        </w:rPr>
        <w:t>Kovalkovičová</w:t>
      </w:r>
      <w:proofErr w:type="spellEnd"/>
      <w:r w:rsidRPr="006F24F8">
        <w:rPr>
          <w:rFonts w:ascii="Garamond" w:hAnsi="Garamond"/>
          <w:sz w:val="22"/>
          <w:szCs w:val="22"/>
          <w:lang w:val="en-US"/>
        </w:rPr>
        <w:t xml:space="preserve"> et al. </w:t>
      </w:r>
      <w:r w:rsidRPr="00CA457A">
        <w:rPr>
          <w:rFonts w:ascii="Garamond" w:hAnsi="Garamond"/>
          <w:sz w:val="22"/>
          <w:szCs w:val="22"/>
          <w:lang w:val="en-US"/>
        </w:rPr>
        <w:t xml:space="preserve">Some food toxic for pets; </w:t>
      </w:r>
      <w:proofErr w:type="spellStart"/>
      <w:r w:rsidRPr="00CA457A">
        <w:rPr>
          <w:rFonts w:ascii="Garamond" w:hAnsi="Garamond"/>
          <w:sz w:val="22"/>
          <w:szCs w:val="22"/>
          <w:lang w:val="en-US"/>
        </w:rPr>
        <w:t>Interdisc</w:t>
      </w:r>
      <w:proofErr w:type="spellEnd"/>
      <w:r w:rsidRPr="00CA457A">
        <w:rPr>
          <w:rFonts w:ascii="Garamond" w:hAnsi="Garamond"/>
          <w:sz w:val="22"/>
          <w:szCs w:val="22"/>
          <w:lang w:val="en-US"/>
        </w:rPr>
        <w:t xml:space="preserve"> </w:t>
      </w:r>
      <w:proofErr w:type="spellStart"/>
      <w:r w:rsidRPr="00CA457A">
        <w:rPr>
          <w:rFonts w:ascii="Garamond" w:hAnsi="Garamond"/>
          <w:sz w:val="22"/>
          <w:szCs w:val="22"/>
          <w:lang w:val="en-US"/>
        </w:rPr>
        <w:t>Toxicol</w:t>
      </w:r>
      <w:proofErr w:type="spellEnd"/>
      <w:r w:rsidRPr="00CA457A">
        <w:rPr>
          <w:rFonts w:ascii="Garamond" w:hAnsi="Garamond"/>
          <w:sz w:val="22"/>
          <w:szCs w:val="22"/>
          <w:lang w:val="en-US"/>
        </w:rPr>
        <w:t>. 2009; Vol. 2(3): 169–176.</w:t>
      </w:r>
    </w:p>
    <w:p w:rsidR="00CA457A" w:rsidRPr="00CA457A" w:rsidRDefault="00CA457A" w:rsidP="00CA457A">
      <w:pPr>
        <w:jc w:val="both"/>
        <w:rPr>
          <w:rFonts w:ascii="Garamond" w:hAnsi="Garamond"/>
          <w:sz w:val="22"/>
          <w:szCs w:val="22"/>
          <w:lang w:val="en-US"/>
        </w:rPr>
      </w:pPr>
      <w:r w:rsidRPr="00CA457A">
        <w:rPr>
          <w:rFonts w:ascii="Garamond" w:hAnsi="Garamond"/>
          <w:sz w:val="22"/>
          <w:szCs w:val="22"/>
          <w:lang w:val="en-US"/>
        </w:rPr>
        <w:t>5. C</w:t>
      </w:r>
      <w:r w:rsidR="00390943">
        <w:rPr>
          <w:rFonts w:ascii="Garamond" w:hAnsi="Garamond"/>
          <w:sz w:val="22"/>
          <w:szCs w:val="22"/>
          <w:lang w:val="en-US"/>
        </w:rPr>
        <w:t xml:space="preserve">odex Standard for named vegetable oils </w:t>
      </w:r>
      <w:r w:rsidRPr="00CA457A">
        <w:rPr>
          <w:rFonts w:ascii="Garamond" w:hAnsi="Garamond"/>
          <w:sz w:val="22"/>
          <w:szCs w:val="22"/>
          <w:lang w:val="en-US"/>
        </w:rPr>
        <w:t>CX-STAN 210 – 1999</w:t>
      </w:r>
    </w:p>
    <w:p w:rsidR="00CA457A" w:rsidRPr="00390943" w:rsidRDefault="00CA457A" w:rsidP="00CA457A">
      <w:pPr>
        <w:jc w:val="both"/>
        <w:rPr>
          <w:rFonts w:ascii="Garamond" w:hAnsi="Garamond"/>
          <w:sz w:val="22"/>
          <w:szCs w:val="22"/>
          <w:lang w:val="en-US"/>
        </w:rPr>
      </w:pPr>
      <w:r w:rsidRPr="00CA457A">
        <w:rPr>
          <w:rFonts w:ascii="Garamond" w:hAnsi="Garamond"/>
          <w:sz w:val="22"/>
          <w:szCs w:val="22"/>
          <w:lang w:val="en-US"/>
        </w:rPr>
        <w:t xml:space="preserve">6. </w:t>
      </w:r>
      <w:r w:rsidR="00390943">
        <w:rPr>
          <w:rFonts w:ascii="Garamond" w:hAnsi="Garamond"/>
          <w:sz w:val="22"/>
          <w:szCs w:val="22"/>
          <w:lang w:val="en-US"/>
        </w:rPr>
        <w:t xml:space="preserve">Standard for edible fats and oils not covered by individual standards codex </w:t>
      </w:r>
      <w:proofErr w:type="spellStart"/>
      <w:r w:rsidR="00390943">
        <w:rPr>
          <w:rFonts w:ascii="Garamond" w:hAnsi="Garamond"/>
          <w:sz w:val="22"/>
          <w:szCs w:val="22"/>
          <w:lang w:val="en-US"/>
        </w:rPr>
        <w:t>stan</w:t>
      </w:r>
      <w:proofErr w:type="spellEnd"/>
      <w:r w:rsidR="00390943">
        <w:rPr>
          <w:rFonts w:ascii="Garamond" w:hAnsi="Garamond"/>
          <w:sz w:val="22"/>
          <w:szCs w:val="22"/>
          <w:lang w:val="en-US"/>
        </w:rPr>
        <w:t xml:space="preserve"> </w:t>
      </w:r>
      <w:r w:rsidRPr="00390943">
        <w:rPr>
          <w:rFonts w:ascii="Garamond" w:hAnsi="Garamond"/>
          <w:sz w:val="22"/>
          <w:szCs w:val="22"/>
          <w:lang w:val="en-US"/>
        </w:rPr>
        <w:t>19-1981</w:t>
      </w:r>
    </w:p>
    <w:p w:rsidR="00C3536F" w:rsidRPr="00390943" w:rsidRDefault="00CA457A" w:rsidP="00CA457A">
      <w:pPr>
        <w:jc w:val="both"/>
        <w:rPr>
          <w:rFonts w:ascii="Garamond" w:hAnsi="Garamond"/>
          <w:sz w:val="22"/>
          <w:szCs w:val="22"/>
          <w:lang w:val="en-US"/>
        </w:rPr>
      </w:pPr>
      <w:r w:rsidRPr="00390943">
        <w:rPr>
          <w:rFonts w:ascii="Garamond" w:hAnsi="Garamond"/>
          <w:sz w:val="22"/>
          <w:szCs w:val="22"/>
          <w:lang w:val="en-US"/>
        </w:rPr>
        <w:t>7. J</w:t>
      </w:r>
      <w:r w:rsidR="00390943">
        <w:rPr>
          <w:rFonts w:ascii="Garamond" w:hAnsi="Garamond"/>
          <w:sz w:val="22"/>
          <w:szCs w:val="22"/>
          <w:lang w:val="en-US"/>
        </w:rPr>
        <w:t xml:space="preserve">oint </w:t>
      </w:r>
      <w:r w:rsidRPr="00390943">
        <w:rPr>
          <w:rFonts w:ascii="Garamond" w:hAnsi="Garamond"/>
          <w:sz w:val="22"/>
          <w:szCs w:val="22"/>
          <w:lang w:val="en-US"/>
        </w:rPr>
        <w:t>FAO/WHO F</w:t>
      </w:r>
      <w:r w:rsidR="00390943">
        <w:rPr>
          <w:rFonts w:ascii="Garamond" w:hAnsi="Garamond"/>
          <w:sz w:val="22"/>
          <w:szCs w:val="22"/>
          <w:lang w:val="en-US"/>
        </w:rPr>
        <w:t xml:space="preserve">ood Standards </w:t>
      </w:r>
      <w:proofErr w:type="spellStart"/>
      <w:r w:rsidR="00390943">
        <w:rPr>
          <w:rFonts w:ascii="Garamond" w:hAnsi="Garamond"/>
          <w:sz w:val="22"/>
          <w:szCs w:val="22"/>
          <w:lang w:val="en-US"/>
        </w:rPr>
        <w:t>programme</w:t>
      </w:r>
      <w:proofErr w:type="spellEnd"/>
      <w:r w:rsidR="00390943">
        <w:rPr>
          <w:rFonts w:ascii="Garamond" w:hAnsi="Garamond"/>
          <w:sz w:val="22"/>
          <w:szCs w:val="22"/>
          <w:lang w:val="en-US"/>
        </w:rPr>
        <w:t xml:space="preserve"> codex </w:t>
      </w:r>
      <w:proofErr w:type="spellStart"/>
      <w:r w:rsidR="00390943">
        <w:rPr>
          <w:rFonts w:ascii="Garamond" w:hAnsi="Garamond"/>
          <w:sz w:val="22"/>
          <w:szCs w:val="22"/>
          <w:lang w:val="en-US"/>
        </w:rPr>
        <w:t>alimentarius</w:t>
      </w:r>
      <w:proofErr w:type="spellEnd"/>
      <w:r w:rsidR="00390943">
        <w:rPr>
          <w:rFonts w:ascii="Garamond" w:hAnsi="Garamond"/>
          <w:sz w:val="22"/>
          <w:szCs w:val="22"/>
          <w:lang w:val="en-US"/>
        </w:rPr>
        <w:t xml:space="preserve"> Commission </w:t>
      </w:r>
      <w:r w:rsidRPr="00390943">
        <w:rPr>
          <w:rFonts w:ascii="Garamond" w:hAnsi="Garamond"/>
          <w:sz w:val="22"/>
          <w:szCs w:val="22"/>
          <w:lang w:val="en-US"/>
        </w:rPr>
        <w:t xml:space="preserve">Fortieth Session CICG, Geneva, Switzerland van 17 – 22 </w:t>
      </w:r>
      <w:proofErr w:type="spellStart"/>
      <w:r w:rsidRPr="00390943">
        <w:rPr>
          <w:rFonts w:ascii="Garamond" w:hAnsi="Garamond"/>
          <w:sz w:val="22"/>
          <w:szCs w:val="22"/>
          <w:lang w:val="en-US"/>
        </w:rPr>
        <w:t>Juli</w:t>
      </w:r>
      <w:proofErr w:type="spellEnd"/>
      <w:r w:rsidRPr="00390943">
        <w:rPr>
          <w:rFonts w:ascii="Garamond" w:hAnsi="Garamond"/>
          <w:sz w:val="22"/>
          <w:szCs w:val="22"/>
          <w:lang w:val="en-US"/>
        </w:rPr>
        <w:t xml:space="preserve"> 2017</w:t>
      </w:r>
    </w:p>
    <w:p w:rsidR="00C3536F" w:rsidRPr="00002779" w:rsidRDefault="00C3536F" w:rsidP="00AC584F">
      <w:pPr>
        <w:jc w:val="both"/>
        <w:rPr>
          <w:rFonts w:ascii="Garamond" w:hAnsi="Garamond"/>
          <w:color w:val="000000" w:themeColor="text1"/>
          <w:sz w:val="22"/>
          <w:szCs w:val="22"/>
          <w:lang w:val="en-US"/>
        </w:rPr>
      </w:pPr>
    </w:p>
    <w:p w:rsidR="0042443E" w:rsidRPr="00002779" w:rsidRDefault="0042443E" w:rsidP="00AC584F">
      <w:pPr>
        <w:jc w:val="both"/>
        <w:rPr>
          <w:rFonts w:ascii="Garamond" w:hAnsi="Garamond"/>
          <w:color w:val="000000" w:themeColor="text1"/>
          <w:sz w:val="22"/>
          <w:szCs w:val="22"/>
          <w:lang w:val="en-US"/>
        </w:rPr>
      </w:pPr>
    </w:p>
    <w:p w:rsidR="00995DD8" w:rsidRPr="0042443E" w:rsidRDefault="00995DD8" w:rsidP="00826B89">
      <w:pPr>
        <w:jc w:val="both"/>
        <w:rPr>
          <w:rFonts w:ascii="Garamond" w:hAnsi="Garamond"/>
          <w:sz w:val="22"/>
          <w:szCs w:val="22"/>
          <w:lang w:val="en-US"/>
        </w:rPr>
      </w:pPr>
    </w:p>
    <w:p w:rsidR="00995DD8" w:rsidRPr="00A81066" w:rsidRDefault="00A81066" w:rsidP="00AC584F">
      <w:pPr>
        <w:ind w:left="708"/>
        <w:jc w:val="right"/>
        <w:rPr>
          <w:rFonts w:ascii="Garamond" w:hAnsi="Garamond"/>
          <w:sz w:val="22"/>
          <w:szCs w:val="22"/>
          <w:lang w:val="nl-BE"/>
        </w:rPr>
      </w:pPr>
      <w:r w:rsidRPr="00FE2149">
        <w:rPr>
          <w:rFonts w:ascii="Garamond" w:hAnsi="Garamond"/>
          <w:sz w:val="22"/>
          <w:szCs w:val="22"/>
          <w:lang w:val="nl-BE"/>
        </w:rPr>
        <w:t>De Commissie van A</w:t>
      </w:r>
      <w:r>
        <w:rPr>
          <w:rFonts w:ascii="Garamond" w:hAnsi="Garamond"/>
          <w:sz w:val="22"/>
          <w:szCs w:val="22"/>
          <w:lang w:val="nl-BE"/>
        </w:rPr>
        <w:t>d</w:t>
      </w:r>
      <w:r w:rsidRPr="00FE2149">
        <w:rPr>
          <w:rFonts w:ascii="Garamond" w:hAnsi="Garamond"/>
          <w:sz w:val="22"/>
          <w:szCs w:val="22"/>
          <w:lang w:val="nl-BE"/>
        </w:rPr>
        <w:t>vies voor Plantenbereidingen</w:t>
      </w:r>
    </w:p>
    <w:p w:rsidR="002E7052" w:rsidRPr="00A81066" w:rsidRDefault="002E7052" w:rsidP="00826B89">
      <w:pPr>
        <w:ind w:left="708"/>
        <w:jc w:val="right"/>
        <w:rPr>
          <w:rFonts w:ascii="Garamond" w:hAnsi="Garamond"/>
          <w:sz w:val="22"/>
          <w:szCs w:val="22"/>
          <w:lang w:val="nl-BE"/>
        </w:rPr>
      </w:pPr>
    </w:p>
    <w:sectPr w:rsidR="002E7052" w:rsidRPr="00A81066" w:rsidSect="003D6040">
      <w:headerReference w:type="default" r:id="rId10"/>
      <w:type w:val="continuous"/>
      <w:pgSz w:w="11906" w:h="16838" w:code="9"/>
      <w:pgMar w:top="217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4C" w:rsidRDefault="0094764C">
      <w:r>
        <w:separator/>
      </w:r>
    </w:p>
  </w:endnote>
  <w:endnote w:type="continuationSeparator" w:id="0">
    <w:p w:rsidR="0094764C" w:rsidRDefault="0094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11" w:rsidRPr="000F48CD" w:rsidRDefault="00E82C11">
    <w:pPr>
      <w:framePr w:w="8771" w:h="720" w:hSpace="142" w:wrap="around" w:vAnchor="page" w:hAnchor="page" w:x="1702" w:y="15990" w:anchorLock="1"/>
      <w:rPr>
        <w:rFonts w:ascii="Helvetica" w:hAnsi="Helvetica"/>
        <w:color w:val="000000"/>
        <w:spacing w:val="10"/>
        <w:sz w:val="16"/>
        <w:szCs w:val="16"/>
        <w:lang w:val="fr-BE"/>
      </w:rPr>
    </w:pPr>
    <w:r w:rsidRPr="000F48CD">
      <w:rPr>
        <w:rFonts w:ascii="Helvetica" w:hAnsi="Helvetica"/>
        <w:color w:val="000000"/>
        <w:spacing w:val="10"/>
        <w:sz w:val="16"/>
        <w:szCs w:val="16"/>
        <w:lang w:val="fr-BE"/>
      </w:rPr>
      <w:t xml:space="preserve">Victor </w:t>
    </w:r>
    <w:proofErr w:type="spellStart"/>
    <w:r w:rsidRPr="000F48CD">
      <w:rPr>
        <w:rFonts w:ascii="Helvetica" w:hAnsi="Helvetica"/>
        <w:color w:val="000000"/>
        <w:spacing w:val="10"/>
        <w:sz w:val="16"/>
        <w:szCs w:val="16"/>
        <w:lang w:val="fr-BE"/>
      </w:rPr>
      <w:t>Horta</w:t>
    </w:r>
    <w:r w:rsidR="000F48CD" w:rsidRPr="000F48CD">
      <w:rPr>
        <w:rFonts w:ascii="Helvetica" w:hAnsi="Helvetica"/>
        <w:color w:val="000000"/>
        <w:spacing w:val="10"/>
        <w:sz w:val="16"/>
        <w:szCs w:val="16"/>
        <w:lang w:val="fr-BE"/>
      </w:rPr>
      <w:t>plein</w:t>
    </w:r>
    <w:proofErr w:type="spellEnd"/>
    <w:r w:rsidR="000F48CD">
      <w:rPr>
        <w:rFonts w:ascii="Helvetica" w:hAnsi="Helvetica"/>
        <w:color w:val="000000"/>
        <w:spacing w:val="10"/>
        <w:sz w:val="16"/>
        <w:szCs w:val="16"/>
        <w:lang w:val="fr-BE"/>
      </w:rPr>
      <w:t xml:space="preserve"> 40, bus </w:t>
    </w:r>
    <w:r w:rsidRPr="000F48CD">
      <w:rPr>
        <w:rFonts w:ascii="Helvetica" w:hAnsi="Helvetica"/>
        <w:color w:val="000000"/>
        <w:spacing w:val="10"/>
        <w:sz w:val="16"/>
        <w:szCs w:val="16"/>
        <w:lang w:val="fr-BE"/>
      </w:rPr>
      <w:t>10</w:t>
    </w:r>
    <w:r w:rsidR="00374044" w:rsidRPr="000F48CD">
      <w:rPr>
        <w:rFonts w:ascii="Helvetica" w:hAnsi="Helvetica"/>
        <w:color w:val="000000"/>
        <w:spacing w:val="10"/>
        <w:sz w:val="16"/>
        <w:szCs w:val="16"/>
        <w:lang w:val="fr-BE"/>
      </w:rPr>
      <w:t xml:space="preserve"> </w:t>
    </w:r>
    <w:r w:rsidRPr="000F48CD">
      <w:rPr>
        <w:rFonts w:ascii="Helvetica" w:hAnsi="Helvetica"/>
        <w:color w:val="000000"/>
        <w:spacing w:val="10"/>
        <w:sz w:val="16"/>
        <w:szCs w:val="16"/>
        <w:lang w:val="fr-BE"/>
      </w:rPr>
      <w:t>●</w:t>
    </w:r>
    <w:r w:rsidR="00374044" w:rsidRPr="000F48CD">
      <w:rPr>
        <w:rFonts w:ascii="Helvetica" w:hAnsi="Helvetica"/>
        <w:color w:val="000000"/>
        <w:spacing w:val="10"/>
        <w:sz w:val="16"/>
        <w:szCs w:val="16"/>
        <w:lang w:val="fr-BE"/>
      </w:rPr>
      <w:t xml:space="preserve"> </w:t>
    </w:r>
    <w:r w:rsidRPr="000F48CD">
      <w:rPr>
        <w:rFonts w:ascii="Helvetica" w:hAnsi="Helvetica"/>
        <w:color w:val="000000"/>
        <w:spacing w:val="10"/>
        <w:sz w:val="16"/>
        <w:szCs w:val="16"/>
        <w:lang w:val="fr-BE"/>
      </w:rPr>
      <w:t xml:space="preserve">1060 </w:t>
    </w:r>
    <w:r w:rsidR="000F48CD">
      <w:rPr>
        <w:rFonts w:ascii="Helvetica" w:hAnsi="Helvetica"/>
        <w:color w:val="000000"/>
        <w:spacing w:val="10"/>
        <w:sz w:val="16"/>
        <w:szCs w:val="16"/>
        <w:lang w:val="fr-BE"/>
      </w:rPr>
      <w:t>Brussel</w:t>
    </w:r>
    <w:r w:rsidR="00374044" w:rsidRPr="000F48CD">
      <w:rPr>
        <w:rFonts w:ascii="Helvetica" w:hAnsi="Helvetica"/>
        <w:color w:val="000000"/>
        <w:spacing w:val="10"/>
        <w:sz w:val="16"/>
        <w:szCs w:val="16"/>
        <w:lang w:val="fr-BE"/>
      </w:rPr>
      <w:t xml:space="preserve"> </w:t>
    </w:r>
    <w:r w:rsidRPr="000F48CD">
      <w:rPr>
        <w:rFonts w:ascii="Helvetica" w:hAnsi="Helvetica"/>
        <w:color w:val="000000"/>
        <w:spacing w:val="10"/>
        <w:sz w:val="16"/>
        <w:szCs w:val="16"/>
        <w:lang w:val="fr-BE"/>
      </w:rPr>
      <w:t>●</w:t>
    </w:r>
    <w:r w:rsidR="00374044" w:rsidRPr="000F48CD">
      <w:rPr>
        <w:rFonts w:ascii="Helvetica" w:hAnsi="Helvetica"/>
        <w:color w:val="000000"/>
        <w:spacing w:val="10"/>
        <w:sz w:val="16"/>
        <w:szCs w:val="16"/>
        <w:lang w:val="fr-BE"/>
      </w:rPr>
      <w:t xml:space="preserve"> </w:t>
    </w:r>
    <w:r w:rsidRPr="000F48CD">
      <w:rPr>
        <w:rFonts w:ascii="Helvetica" w:hAnsi="Helvetica"/>
        <w:color w:val="000000"/>
        <w:spacing w:val="10"/>
        <w:sz w:val="16"/>
        <w:szCs w:val="16"/>
        <w:lang w:val="fr-BE"/>
      </w:rPr>
      <w:t>www.health.fgov.be</w:t>
    </w:r>
  </w:p>
  <w:p w:rsidR="00E82C11" w:rsidRDefault="007A0B81">
    <w:pPr>
      <w:pStyle w:val="Voettekst"/>
    </w:pPr>
    <w:r>
      <w:rPr>
        <w:noProof/>
        <w:lang w:val="en-US" w:eastAsia="en-US"/>
      </w:rPr>
      <w:drawing>
        <wp:anchor distT="0" distB="0" distL="90170" distR="90170" simplePos="0" relativeHeight="251656704" behindDoc="1" locked="1" layoutInCell="0" allowOverlap="1" wp14:anchorId="465896D7" wp14:editId="4F9F81B5">
          <wp:simplePos x="0" y="0"/>
          <wp:positionH relativeFrom="page">
            <wp:posOffset>0</wp:posOffset>
          </wp:positionH>
          <wp:positionV relativeFrom="page">
            <wp:posOffset>9775190</wp:posOffset>
          </wp:positionV>
          <wp:extent cx="7200265" cy="882650"/>
          <wp:effectExtent l="0" t="0" r="635" b="0"/>
          <wp:wrapNone/>
          <wp:docPr id="6" name="Picture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t="7158"/>
                  <a:stretch>
                    <a:fillRect/>
                  </a:stretch>
                </pic:blipFill>
                <pic:spPr bwMode="auto">
                  <a:xfrm>
                    <a:off x="0" y="0"/>
                    <a:ext cx="7200265" cy="882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4C" w:rsidRDefault="0094764C">
      <w:r>
        <w:separator/>
      </w:r>
    </w:p>
  </w:footnote>
  <w:footnote w:type="continuationSeparator" w:id="0">
    <w:p w:rsidR="0094764C" w:rsidRDefault="0094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B7" w:rsidRPr="00DB11C8" w:rsidRDefault="00CB50B7" w:rsidP="00CB50B7">
    <w:pPr>
      <w:framePr w:w="2619" w:h="1341" w:hRule="exact" w:hSpace="142" w:wrap="around" w:vAnchor="page" w:hAnchor="page" w:x="8287" w:y="626" w:anchorLock="1"/>
      <w:autoSpaceDE w:val="0"/>
      <w:autoSpaceDN w:val="0"/>
      <w:adjustRightInd w:val="0"/>
      <w:ind w:left="708"/>
      <w:jc w:val="right"/>
      <w:rPr>
        <w:rFonts w:ascii="Helvetica" w:hAnsi="Helvetica" w:cs="Helvetica"/>
        <w:sz w:val="15"/>
        <w:szCs w:val="15"/>
        <w:lang w:val="nl-BE" w:eastAsia="en-US"/>
      </w:rPr>
    </w:pPr>
    <w:r w:rsidRPr="00DB11C8">
      <w:rPr>
        <w:rFonts w:ascii="Helvetica" w:hAnsi="Helvetica" w:cs="Helvetica"/>
        <w:sz w:val="15"/>
        <w:szCs w:val="15"/>
        <w:lang w:val="nl-BE" w:eastAsia="en-US"/>
      </w:rPr>
      <w:t>D</w:t>
    </w:r>
    <w:r w:rsidR="00DB11C8" w:rsidRPr="00DB11C8">
      <w:rPr>
        <w:rFonts w:ascii="Helvetica" w:hAnsi="Helvetica" w:cs="Helvetica"/>
        <w:sz w:val="15"/>
        <w:szCs w:val="15"/>
        <w:lang w:val="nl-BE" w:eastAsia="en-US"/>
      </w:rPr>
      <w:t>irectoraat-gene</w:t>
    </w:r>
    <w:r w:rsidRPr="00DB11C8">
      <w:rPr>
        <w:rFonts w:ascii="Helvetica" w:hAnsi="Helvetica" w:cs="Helvetica"/>
        <w:sz w:val="15"/>
        <w:szCs w:val="15"/>
        <w:lang w:val="nl-BE" w:eastAsia="en-US"/>
      </w:rPr>
      <w:t>ra</w:t>
    </w:r>
    <w:r w:rsidR="00DB11C8" w:rsidRPr="00DB11C8">
      <w:rPr>
        <w:rFonts w:ascii="Helvetica" w:hAnsi="Helvetica" w:cs="Helvetica"/>
        <w:sz w:val="15"/>
        <w:szCs w:val="15"/>
        <w:lang w:val="nl-BE" w:eastAsia="en-US"/>
      </w:rPr>
      <w:t>al</w:t>
    </w:r>
  </w:p>
  <w:p w:rsidR="00CB50B7" w:rsidRPr="00DB11C8" w:rsidRDefault="00DB11C8" w:rsidP="00CB50B7">
    <w:pPr>
      <w:framePr w:w="2619" w:h="1341" w:hRule="exact" w:hSpace="142" w:wrap="around" w:vAnchor="page" w:hAnchor="page" w:x="8287" w:y="626" w:anchorLock="1"/>
      <w:autoSpaceDE w:val="0"/>
      <w:autoSpaceDN w:val="0"/>
      <w:adjustRightInd w:val="0"/>
      <w:ind w:left="-142"/>
      <w:jc w:val="right"/>
      <w:rPr>
        <w:rFonts w:ascii="Helvetica-Bold" w:hAnsi="Helvetica-Bold" w:cs="Helvetica-Bold"/>
        <w:b/>
        <w:bCs/>
        <w:sz w:val="15"/>
        <w:szCs w:val="15"/>
        <w:lang w:val="nl-BE" w:eastAsia="en-US"/>
      </w:rPr>
    </w:pPr>
    <w:r w:rsidRPr="00DB11C8">
      <w:rPr>
        <w:rFonts w:ascii="Helvetica-Bold" w:hAnsi="Helvetica-Bold" w:cs="Helvetica-Bold"/>
        <w:b/>
        <w:bCs/>
        <w:sz w:val="15"/>
        <w:szCs w:val="15"/>
        <w:lang w:val="nl-BE" w:eastAsia="en-US"/>
      </w:rPr>
      <w:t>Dier</w:t>
    </w:r>
    <w:r w:rsidR="00CB50B7" w:rsidRPr="00DB11C8">
      <w:rPr>
        <w:rFonts w:ascii="Helvetica-Bold" w:hAnsi="Helvetica-Bold" w:cs="Helvetica-Bold"/>
        <w:b/>
        <w:bCs/>
        <w:sz w:val="15"/>
        <w:szCs w:val="15"/>
        <w:lang w:val="nl-BE" w:eastAsia="en-US"/>
      </w:rPr>
      <w:t>,</w:t>
    </w:r>
    <w:r w:rsidRPr="00DB11C8">
      <w:rPr>
        <w:rFonts w:ascii="Helvetica-Bold" w:hAnsi="Helvetica-Bold" w:cs="Helvetica-Bold"/>
        <w:b/>
        <w:bCs/>
        <w:sz w:val="15"/>
        <w:szCs w:val="15"/>
        <w:lang w:val="nl-BE" w:eastAsia="en-US"/>
      </w:rPr>
      <w:t xml:space="preserve"> Plant en Voeding</w:t>
    </w:r>
    <w:r w:rsidR="00CB50B7" w:rsidRPr="00DB11C8">
      <w:rPr>
        <w:rFonts w:ascii="Helvetica-Bold" w:hAnsi="Helvetica-Bold" w:cs="Helvetica-Bold"/>
        <w:b/>
        <w:bCs/>
        <w:sz w:val="15"/>
        <w:szCs w:val="15"/>
        <w:lang w:val="nl-BE" w:eastAsia="en-US"/>
      </w:rPr>
      <w:t xml:space="preserve"> </w:t>
    </w:r>
  </w:p>
  <w:p w:rsidR="00CB50B7" w:rsidRPr="00DB11C8" w:rsidRDefault="00DB11C8" w:rsidP="00CB50B7">
    <w:pPr>
      <w:framePr w:w="2619" w:h="1341" w:hRule="exact" w:hSpace="142" w:wrap="around" w:vAnchor="page" w:hAnchor="page" w:x="8287" w:y="626" w:anchorLock="1"/>
      <w:autoSpaceDE w:val="0"/>
      <w:autoSpaceDN w:val="0"/>
      <w:adjustRightInd w:val="0"/>
      <w:ind w:left="708"/>
      <w:jc w:val="right"/>
      <w:rPr>
        <w:rFonts w:ascii="Helvetica" w:hAnsi="Helvetica" w:cs="Helvetica"/>
        <w:sz w:val="15"/>
        <w:szCs w:val="15"/>
        <w:lang w:val="nl-BE" w:eastAsia="en-US"/>
      </w:rPr>
    </w:pPr>
    <w:r w:rsidRPr="00DB11C8">
      <w:rPr>
        <w:rFonts w:ascii="Helvetica" w:hAnsi="Helvetica" w:cs="Helvetica"/>
        <w:sz w:val="15"/>
        <w:szCs w:val="15"/>
        <w:lang w:val="nl-BE" w:eastAsia="en-US"/>
      </w:rPr>
      <w:t>Dienst</w:t>
    </w:r>
  </w:p>
  <w:p w:rsidR="00CB50B7" w:rsidRPr="00DB11C8" w:rsidRDefault="00DB11C8" w:rsidP="00CB50B7">
    <w:pPr>
      <w:framePr w:w="2619" w:h="1341" w:hRule="exact" w:hSpace="142" w:wrap="around" w:vAnchor="page" w:hAnchor="page" w:x="8287" w:y="626" w:anchorLock="1"/>
      <w:autoSpaceDE w:val="0"/>
      <w:autoSpaceDN w:val="0"/>
      <w:adjustRightInd w:val="0"/>
      <w:ind w:left="426"/>
      <w:jc w:val="right"/>
      <w:rPr>
        <w:rFonts w:ascii="Helvetica" w:hAnsi="Helvetica" w:cs="Helvetica"/>
        <w:b/>
        <w:i/>
        <w:sz w:val="15"/>
        <w:szCs w:val="15"/>
        <w:lang w:val="nl-BE" w:eastAsia="en-US"/>
      </w:rPr>
    </w:pPr>
    <w:r w:rsidRPr="00DB11C8">
      <w:rPr>
        <w:rFonts w:ascii="Helvetica" w:hAnsi="Helvetica" w:cs="Helvetica"/>
        <w:b/>
        <w:sz w:val="15"/>
        <w:szCs w:val="15"/>
        <w:lang w:val="nl-BE" w:eastAsia="en-US"/>
      </w:rPr>
      <w:t>Voedingsmiddelen</w:t>
    </w:r>
    <w:r w:rsidR="00CB50B7" w:rsidRPr="00DB11C8">
      <w:rPr>
        <w:rFonts w:ascii="Helvetica" w:hAnsi="Helvetica" w:cs="Helvetica"/>
        <w:b/>
        <w:sz w:val="15"/>
        <w:szCs w:val="15"/>
        <w:lang w:val="nl-BE" w:eastAsia="en-US"/>
      </w:rPr>
      <w:t>,</w:t>
    </w:r>
    <w:r w:rsidRPr="00DB11C8">
      <w:rPr>
        <w:rFonts w:ascii="Helvetica" w:hAnsi="Helvetica" w:cs="Helvetica"/>
        <w:b/>
        <w:sz w:val="15"/>
        <w:szCs w:val="15"/>
        <w:lang w:val="nl-BE" w:eastAsia="en-US"/>
      </w:rPr>
      <w:t xml:space="preserve"> Dierenvoerders en andere Consumptieproducten</w:t>
    </w:r>
    <w:r w:rsidR="00CB50B7" w:rsidRPr="00DB11C8">
      <w:rPr>
        <w:rFonts w:ascii="Helvetica" w:hAnsi="Helvetica" w:cs="Helvetica"/>
        <w:b/>
        <w:sz w:val="15"/>
        <w:szCs w:val="15"/>
        <w:lang w:val="nl-BE" w:eastAsia="en-US"/>
      </w:rPr>
      <w:t xml:space="preserve"> </w:t>
    </w:r>
  </w:p>
  <w:p w:rsidR="00E82C11" w:rsidRPr="00DB11C8" w:rsidRDefault="00416ACD">
    <w:pPr>
      <w:pStyle w:val="Koptekst"/>
      <w:rPr>
        <w:i/>
        <w:lang w:val="nl-BE"/>
      </w:rPr>
    </w:pPr>
    <w:r w:rsidRPr="000A08F5">
      <w:rPr>
        <w:noProof/>
      </w:rPr>
      <w:drawing>
        <wp:anchor distT="0" distB="0" distL="114300" distR="114300" simplePos="0" relativeHeight="251659776" behindDoc="0" locked="0" layoutInCell="1" allowOverlap="1" wp14:anchorId="282BA078" wp14:editId="2CB7DFA1">
          <wp:simplePos x="0" y="0"/>
          <wp:positionH relativeFrom="margin">
            <wp:align>left</wp:align>
          </wp:positionH>
          <wp:positionV relativeFrom="paragraph">
            <wp:posOffset>-183432</wp:posOffset>
          </wp:positionV>
          <wp:extent cx="1930626" cy="781050"/>
          <wp:effectExtent l="0" t="0" r="0" b="0"/>
          <wp:wrapThrough wrapText="bothSides">
            <wp:wrapPolygon edited="0">
              <wp:start x="0" y="0"/>
              <wp:lineTo x="0" y="21073"/>
              <wp:lineTo x="21316" y="21073"/>
              <wp:lineTo x="2131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626" cy="781050"/>
                  </a:xfrm>
                  <a:prstGeom prst="rect">
                    <a:avLst/>
                  </a:prstGeom>
                  <a:noFill/>
                  <a:ln>
                    <a:noFill/>
                  </a:ln>
                </pic:spPr>
              </pic:pic>
            </a:graphicData>
          </a:graphic>
        </wp:anchor>
      </w:drawing>
    </w:r>
  </w:p>
  <w:p w:rsidR="00CB50B7" w:rsidRPr="00DB11C8" w:rsidRDefault="00CB50B7">
    <w:pPr>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11" w:rsidRDefault="007A0B81">
    <w:pPr>
      <w:pStyle w:val="Koptekst"/>
    </w:pPr>
    <w:r>
      <w:rPr>
        <w:noProof/>
        <w:lang w:val="en-US" w:eastAsia="en-US"/>
      </w:rPr>
      <w:drawing>
        <wp:anchor distT="0" distB="0" distL="90170" distR="90170" simplePos="0" relativeHeight="251657728" behindDoc="0" locked="1" layoutInCell="1" allowOverlap="1" wp14:anchorId="353FE129" wp14:editId="6EADA4A7">
          <wp:simplePos x="0" y="0"/>
          <wp:positionH relativeFrom="page">
            <wp:posOffset>508635</wp:posOffset>
          </wp:positionH>
          <wp:positionV relativeFrom="page">
            <wp:posOffset>360045</wp:posOffset>
          </wp:positionV>
          <wp:extent cx="2223770" cy="844550"/>
          <wp:effectExtent l="0" t="0" r="5080" b="0"/>
          <wp:wrapSquare wrapText="bothSides"/>
          <wp:docPr id="4" name="Picture 4"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D_f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84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746"/>
    <w:multiLevelType w:val="hybridMultilevel"/>
    <w:tmpl w:val="FAFE8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6AF"/>
    <w:multiLevelType w:val="hybridMultilevel"/>
    <w:tmpl w:val="461AA33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B7385"/>
    <w:multiLevelType w:val="hybridMultilevel"/>
    <w:tmpl w:val="39421800"/>
    <w:lvl w:ilvl="0" w:tplc="D332C95A">
      <w:numFmt w:val="bullet"/>
      <w:lvlText w:val="-"/>
      <w:lvlJc w:val="left"/>
      <w:pPr>
        <w:ind w:left="1068" w:hanging="360"/>
      </w:pPr>
      <w:rPr>
        <w:rFonts w:ascii="Garamond" w:eastAsia="Times New Roman" w:hAnsi="Garamond"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9BD40F4"/>
    <w:multiLevelType w:val="hybridMultilevel"/>
    <w:tmpl w:val="5882E4DE"/>
    <w:lvl w:ilvl="0" w:tplc="F8A0C2D4">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443" w:hanging="360"/>
      </w:pPr>
      <w:rPr>
        <w:rFonts w:ascii="Courier New" w:hAnsi="Courier New" w:cs="Courier New" w:hint="default"/>
      </w:rPr>
    </w:lvl>
    <w:lvl w:ilvl="2" w:tplc="080C0005" w:tentative="1">
      <w:start w:val="1"/>
      <w:numFmt w:val="bullet"/>
      <w:lvlText w:val=""/>
      <w:lvlJc w:val="left"/>
      <w:pPr>
        <w:ind w:left="2163" w:hanging="360"/>
      </w:pPr>
      <w:rPr>
        <w:rFonts w:ascii="Wingdings" w:hAnsi="Wingdings" w:hint="default"/>
      </w:rPr>
    </w:lvl>
    <w:lvl w:ilvl="3" w:tplc="080C0001" w:tentative="1">
      <w:start w:val="1"/>
      <w:numFmt w:val="bullet"/>
      <w:lvlText w:val=""/>
      <w:lvlJc w:val="left"/>
      <w:pPr>
        <w:ind w:left="2883" w:hanging="360"/>
      </w:pPr>
      <w:rPr>
        <w:rFonts w:ascii="Symbol" w:hAnsi="Symbol" w:hint="default"/>
      </w:rPr>
    </w:lvl>
    <w:lvl w:ilvl="4" w:tplc="080C0003" w:tentative="1">
      <w:start w:val="1"/>
      <w:numFmt w:val="bullet"/>
      <w:lvlText w:val="o"/>
      <w:lvlJc w:val="left"/>
      <w:pPr>
        <w:ind w:left="3603" w:hanging="360"/>
      </w:pPr>
      <w:rPr>
        <w:rFonts w:ascii="Courier New" w:hAnsi="Courier New" w:cs="Courier New" w:hint="default"/>
      </w:rPr>
    </w:lvl>
    <w:lvl w:ilvl="5" w:tplc="080C0005" w:tentative="1">
      <w:start w:val="1"/>
      <w:numFmt w:val="bullet"/>
      <w:lvlText w:val=""/>
      <w:lvlJc w:val="left"/>
      <w:pPr>
        <w:ind w:left="4323" w:hanging="360"/>
      </w:pPr>
      <w:rPr>
        <w:rFonts w:ascii="Wingdings" w:hAnsi="Wingdings" w:hint="default"/>
      </w:rPr>
    </w:lvl>
    <w:lvl w:ilvl="6" w:tplc="080C0001" w:tentative="1">
      <w:start w:val="1"/>
      <w:numFmt w:val="bullet"/>
      <w:lvlText w:val=""/>
      <w:lvlJc w:val="left"/>
      <w:pPr>
        <w:ind w:left="5043" w:hanging="360"/>
      </w:pPr>
      <w:rPr>
        <w:rFonts w:ascii="Symbol" w:hAnsi="Symbol" w:hint="default"/>
      </w:rPr>
    </w:lvl>
    <w:lvl w:ilvl="7" w:tplc="080C0003" w:tentative="1">
      <w:start w:val="1"/>
      <w:numFmt w:val="bullet"/>
      <w:lvlText w:val="o"/>
      <w:lvlJc w:val="left"/>
      <w:pPr>
        <w:ind w:left="5763" w:hanging="360"/>
      </w:pPr>
      <w:rPr>
        <w:rFonts w:ascii="Courier New" w:hAnsi="Courier New" w:cs="Courier New" w:hint="default"/>
      </w:rPr>
    </w:lvl>
    <w:lvl w:ilvl="8" w:tplc="080C0005" w:tentative="1">
      <w:start w:val="1"/>
      <w:numFmt w:val="bullet"/>
      <w:lvlText w:val=""/>
      <w:lvlJc w:val="left"/>
      <w:pPr>
        <w:ind w:left="6483" w:hanging="360"/>
      </w:pPr>
      <w:rPr>
        <w:rFonts w:ascii="Wingdings" w:hAnsi="Wingdings" w:hint="default"/>
      </w:rPr>
    </w:lvl>
  </w:abstractNum>
  <w:abstractNum w:abstractNumId="4" w15:restartNumberingAfterBreak="0">
    <w:nsid w:val="0D6B6BD2"/>
    <w:multiLevelType w:val="multilevel"/>
    <w:tmpl w:val="BDDADA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F0A52"/>
    <w:multiLevelType w:val="hybridMultilevel"/>
    <w:tmpl w:val="76087578"/>
    <w:lvl w:ilvl="0" w:tplc="9730946C">
      <w:numFmt w:val="bullet"/>
      <w:lvlText w:val="-"/>
      <w:lvlJc w:val="left"/>
      <w:pPr>
        <w:ind w:left="1506" w:hanging="360"/>
      </w:pPr>
      <w:rPr>
        <w:rFonts w:ascii="Garamond" w:eastAsia="Times New Roman" w:hAnsi="Garamond" w:cs="Aria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103028DF"/>
    <w:multiLevelType w:val="hybridMultilevel"/>
    <w:tmpl w:val="6C28AABA"/>
    <w:lvl w:ilvl="0" w:tplc="4ABC922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3474CCC"/>
    <w:multiLevelType w:val="hybridMultilevel"/>
    <w:tmpl w:val="EB26B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EB605C"/>
    <w:multiLevelType w:val="hybridMultilevel"/>
    <w:tmpl w:val="3246F7DA"/>
    <w:lvl w:ilvl="0" w:tplc="F8A0C2D4">
      <w:numFmt w:val="bullet"/>
      <w:lvlText w:val="-"/>
      <w:lvlJc w:val="left"/>
      <w:pPr>
        <w:ind w:left="1065" w:hanging="360"/>
      </w:pPr>
      <w:rPr>
        <w:rFonts w:ascii="Times New Roman" w:eastAsia="Times New Roman" w:hAnsi="Times New Roman" w:cs="Times New Roman" w:hint="default"/>
      </w:rPr>
    </w:lvl>
    <w:lvl w:ilvl="1" w:tplc="080C0003">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9" w15:restartNumberingAfterBreak="0">
    <w:nsid w:val="1DB85CDA"/>
    <w:multiLevelType w:val="multilevel"/>
    <w:tmpl w:val="C266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00B25"/>
    <w:multiLevelType w:val="hybridMultilevel"/>
    <w:tmpl w:val="6EFC5AD0"/>
    <w:lvl w:ilvl="0" w:tplc="3A507B50">
      <w:start w:val="1"/>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237E4F21"/>
    <w:multiLevelType w:val="hybridMultilevel"/>
    <w:tmpl w:val="C776B07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CD056EE"/>
    <w:multiLevelType w:val="hybridMultilevel"/>
    <w:tmpl w:val="02247976"/>
    <w:lvl w:ilvl="0" w:tplc="5254B84E">
      <w:start w:val="5"/>
      <w:numFmt w:val="bullet"/>
      <w:lvlText w:val="-"/>
      <w:lvlJc w:val="left"/>
      <w:pPr>
        <w:ind w:left="-3180" w:hanging="360"/>
      </w:pPr>
      <w:rPr>
        <w:rFonts w:ascii="Garamond" w:eastAsia="Times New Roman" w:hAnsi="Garamond" w:cs="Aria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1020" w:hanging="360"/>
      </w:pPr>
      <w:rPr>
        <w:rFonts w:ascii="Symbol" w:hAnsi="Symbol" w:hint="default"/>
      </w:rPr>
    </w:lvl>
    <w:lvl w:ilvl="4" w:tplc="04090003">
      <w:start w:val="1"/>
      <w:numFmt w:val="bullet"/>
      <w:lvlText w:val="o"/>
      <w:lvlJc w:val="left"/>
      <w:pPr>
        <w:ind w:left="-300" w:hanging="360"/>
      </w:pPr>
      <w:rPr>
        <w:rFonts w:ascii="Courier New" w:hAnsi="Courier New" w:cs="Courier New" w:hint="default"/>
      </w:rPr>
    </w:lvl>
    <w:lvl w:ilvl="5" w:tplc="04090005">
      <w:start w:val="1"/>
      <w:numFmt w:val="bullet"/>
      <w:lvlText w:val=""/>
      <w:lvlJc w:val="left"/>
      <w:pPr>
        <w:ind w:left="420" w:hanging="360"/>
      </w:pPr>
      <w:rPr>
        <w:rFonts w:ascii="Wingdings" w:hAnsi="Wingdings" w:hint="default"/>
      </w:rPr>
    </w:lvl>
    <w:lvl w:ilvl="6" w:tplc="04090001">
      <w:start w:val="1"/>
      <w:numFmt w:val="bullet"/>
      <w:lvlText w:val=""/>
      <w:lvlJc w:val="left"/>
      <w:pPr>
        <w:ind w:left="1140" w:hanging="360"/>
      </w:pPr>
      <w:rPr>
        <w:rFonts w:ascii="Symbol" w:hAnsi="Symbol" w:hint="default"/>
      </w:rPr>
    </w:lvl>
    <w:lvl w:ilvl="7" w:tplc="04090003">
      <w:start w:val="1"/>
      <w:numFmt w:val="bullet"/>
      <w:lvlText w:val="o"/>
      <w:lvlJc w:val="left"/>
      <w:pPr>
        <w:ind w:left="1860" w:hanging="360"/>
      </w:pPr>
      <w:rPr>
        <w:rFonts w:ascii="Courier New" w:hAnsi="Courier New" w:cs="Courier New" w:hint="default"/>
      </w:rPr>
    </w:lvl>
    <w:lvl w:ilvl="8" w:tplc="04090005">
      <w:start w:val="1"/>
      <w:numFmt w:val="bullet"/>
      <w:lvlText w:val=""/>
      <w:lvlJc w:val="left"/>
      <w:pPr>
        <w:ind w:left="2580" w:hanging="360"/>
      </w:pPr>
      <w:rPr>
        <w:rFonts w:ascii="Wingdings" w:hAnsi="Wingdings" w:hint="default"/>
      </w:rPr>
    </w:lvl>
  </w:abstractNum>
  <w:abstractNum w:abstractNumId="13" w15:restartNumberingAfterBreak="0">
    <w:nsid w:val="2E6D572F"/>
    <w:multiLevelType w:val="hybridMultilevel"/>
    <w:tmpl w:val="C57001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2ED55AD7"/>
    <w:multiLevelType w:val="hybridMultilevel"/>
    <w:tmpl w:val="655868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1E023A"/>
    <w:multiLevelType w:val="multilevel"/>
    <w:tmpl w:val="2A2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A0932"/>
    <w:multiLevelType w:val="hybridMultilevel"/>
    <w:tmpl w:val="D7BCF87A"/>
    <w:lvl w:ilvl="0" w:tplc="B518F692">
      <w:numFmt w:val="bullet"/>
      <w:lvlText w:val="-"/>
      <w:lvlJc w:val="left"/>
      <w:pPr>
        <w:ind w:left="1068" w:hanging="360"/>
      </w:pPr>
      <w:rPr>
        <w:rFonts w:ascii="Garamond" w:eastAsia="Times New Roman" w:hAnsi="Garamon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15F0E65"/>
    <w:multiLevelType w:val="multilevel"/>
    <w:tmpl w:val="D63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D2E7C"/>
    <w:multiLevelType w:val="hybridMultilevel"/>
    <w:tmpl w:val="0E96D5AC"/>
    <w:lvl w:ilvl="0" w:tplc="040C0001">
      <w:start w:val="1"/>
      <w:numFmt w:val="bullet"/>
      <w:lvlText w:val=""/>
      <w:lvlJc w:val="left"/>
      <w:pPr>
        <w:tabs>
          <w:tab w:val="num" w:pos="1285"/>
        </w:tabs>
        <w:ind w:left="1285" w:hanging="360"/>
      </w:pPr>
      <w:rPr>
        <w:rFonts w:ascii="Symbol" w:hAnsi="Symbol" w:hint="default"/>
      </w:rPr>
    </w:lvl>
    <w:lvl w:ilvl="1" w:tplc="040C0003">
      <w:start w:val="1"/>
      <w:numFmt w:val="bullet"/>
      <w:lvlText w:val="o"/>
      <w:lvlJc w:val="left"/>
      <w:pPr>
        <w:tabs>
          <w:tab w:val="num" w:pos="2005"/>
        </w:tabs>
        <w:ind w:left="2005" w:hanging="360"/>
      </w:pPr>
      <w:rPr>
        <w:rFonts w:ascii="Courier New" w:hAnsi="Courier New" w:cs="Courier New" w:hint="default"/>
      </w:rPr>
    </w:lvl>
    <w:lvl w:ilvl="2" w:tplc="040C0005" w:tentative="1">
      <w:start w:val="1"/>
      <w:numFmt w:val="bullet"/>
      <w:lvlText w:val=""/>
      <w:lvlJc w:val="left"/>
      <w:pPr>
        <w:tabs>
          <w:tab w:val="num" w:pos="2725"/>
        </w:tabs>
        <w:ind w:left="2725" w:hanging="360"/>
      </w:pPr>
      <w:rPr>
        <w:rFonts w:ascii="Wingdings" w:hAnsi="Wingdings" w:hint="default"/>
      </w:rPr>
    </w:lvl>
    <w:lvl w:ilvl="3" w:tplc="040C0001" w:tentative="1">
      <w:start w:val="1"/>
      <w:numFmt w:val="bullet"/>
      <w:lvlText w:val=""/>
      <w:lvlJc w:val="left"/>
      <w:pPr>
        <w:tabs>
          <w:tab w:val="num" w:pos="3445"/>
        </w:tabs>
        <w:ind w:left="3445" w:hanging="360"/>
      </w:pPr>
      <w:rPr>
        <w:rFonts w:ascii="Symbol" w:hAnsi="Symbol" w:hint="default"/>
      </w:rPr>
    </w:lvl>
    <w:lvl w:ilvl="4" w:tplc="040C0003" w:tentative="1">
      <w:start w:val="1"/>
      <w:numFmt w:val="bullet"/>
      <w:lvlText w:val="o"/>
      <w:lvlJc w:val="left"/>
      <w:pPr>
        <w:tabs>
          <w:tab w:val="num" w:pos="4165"/>
        </w:tabs>
        <w:ind w:left="4165" w:hanging="360"/>
      </w:pPr>
      <w:rPr>
        <w:rFonts w:ascii="Courier New" w:hAnsi="Courier New" w:cs="Courier New" w:hint="default"/>
      </w:rPr>
    </w:lvl>
    <w:lvl w:ilvl="5" w:tplc="040C0005" w:tentative="1">
      <w:start w:val="1"/>
      <w:numFmt w:val="bullet"/>
      <w:lvlText w:val=""/>
      <w:lvlJc w:val="left"/>
      <w:pPr>
        <w:tabs>
          <w:tab w:val="num" w:pos="4885"/>
        </w:tabs>
        <w:ind w:left="4885" w:hanging="360"/>
      </w:pPr>
      <w:rPr>
        <w:rFonts w:ascii="Wingdings" w:hAnsi="Wingdings" w:hint="default"/>
      </w:rPr>
    </w:lvl>
    <w:lvl w:ilvl="6" w:tplc="040C0001" w:tentative="1">
      <w:start w:val="1"/>
      <w:numFmt w:val="bullet"/>
      <w:lvlText w:val=""/>
      <w:lvlJc w:val="left"/>
      <w:pPr>
        <w:tabs>
          <w:tab w:val="num" w:pos="5605"/>
        </w:tabs>
        <w:ind w:left="5605" w:hanging="360"/>
      </w:pPr>
      <w:rPr>
        <w:rFonts w:ascii="Symbol" w:hAnsi="Symbol" w:hint="default"/>
      </w:rPr>
    </w:lvl>
    <w:lvl w:ilvl="7" w:tplc="040C0003" w:tentative="1">
      <w:start w:val="1"/>
      <w:numFmt w:val="bullet"/>
      <w:lvlText w:val="o"/>
      <w:lvlJc w:val="left"/>
      <w:pPr>
        <w:tabs>
          <w:tab w:val="num" w:pos="6325"/>
        </w:tabs>
        <w:ind w:left="6325" w:hanging="360"/>
      </w:pPr>
      <w:rPr>
        <w:rFonts w:ascii="Courier New" w:hAnsi="Courier New" w:cs="Courier New" w:hint="default"/>
      </w:rPr>
    </w:lvl>
    <w:lvl w:ilvl="8" w:tplc="040C0005" w:tentative="1">
      <w:start w:val="1"/>
      <w:numFmt w:val="bullet"/>
      <w:lvlText w:val=""/>
      <w:lvlJc w:val="left"/>
      <w:pPr>
        <w:tabs>
          <w:tab w:val="num" w:pos="7045"/>
        </w:tabs>
        <w:ind w:left="7045" w:hanging="360"/>
      </w:pPr>
      <w:rPr>
        <w:rFonts w:ascii="Wingdings" w:hAnsi="Wingdings" w:hint="default"/>
      </w:rPr>
    </w:lvl>
  </w:abstractNum>
  <w:abstractNum w:abstractNumId="19" w15:restartNumberingAfterBreak="0">
    <w:nsid w:val="46BE265F"/>
    <w:multiLevelType w:val="hybridMultilevel"/>
    <w:tmpl w:val="7F1604A4"/>
    <w:lvl w:ilvl="0" w:tplc="2208EF0E">
      <w:numFmt w:val="bullet"/>
      <w:lvlText w:val="-"/>
      <w:lvlJc w:val="left"/>
      <w:pPr>
        <w:tabs>
          <w:tab w:val="num" w:pos="1068"/>
        </w:tabs>
        <w:ind w:left="1068" w:hanging="360"/>
      </w:pPr>
      <w:rPr>
        <w:rFonts w:ascii="Century Gothic" w:eastAsia="Times New Roman" w:hAnsi="Century Gothic"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FB3429D"/>
    <w:multiLevelType w:val="multilevel"/>
    <w:tmpl w:val="9FA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83697"/>
    <w:multiLevelType w:val="multilevel"/>
    <w:tmpl w:val="E07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D64AF"/>
    <w:multiLevelType w:val="hybridMultilevel"/>
    <w:tmpl w:val="AD3C828C"/>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844CC6"/>
    <w:multiLevelType w:val="hybridMultilevel"/>
    <w:tmpl w:val="C52CAD2C"/>
    <w:lvl w:ilvl="0" w:tplc="9250A3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D3BF6"/>
    <w:multiLevelType w:val="hybridMultilevel"/>
    <w:tmpl w:val="298C5CC8"/>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A075A9"/>
    <w:multiLevelType w:val="hybridMultilevel"/>
    <w:tmpl w:val="691E13BA"/>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52EFE"/>
    <w:multiLevelType w:val="hybridMultilevel"/>
    <w:tmpl w:val="A61630A0"/>
    <w:lvl w:ilvl="0" w:tplc="0409000F">
      <w:start w:val="3"/>
      <w:numFmt w:val="bullet"/>
      <w:lvlText w:val="-"/>
      <w:lvlJc w:val="left"/>
      <w:pPr>
        <w:ind w:left="720" w:hanging="360"/>
      </w:pPr>
      <w:rPr>
        <w:rFonts w:ascii="Arial" w:eastAsia="Calibri"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73956568"/>
    <w:multiLevelType w:val="hybridMultilevel"/>
    <w:tmpl w:val="447CA0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135B80"/>
    <w:multiLevelType w:val="hybridMultilevel"/>
    <w:tmpl w:val="000AEC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37BF9"/>
    <w:multiLevelType w:val="hybridMultilevel"/>
    <w:tmpl w:val="B1F46004"/>
    <w:lvl w:ilvl="0" w:tplc="3AA069E4">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F1C04"/>
    <w:multiLevelType w:val="hybridMultilevel"/>
    <w:tmpl w:val="DCE83E98"/>
    <w:lvl w:ilvl="0" w:tplc="C3C856D6">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13"/>
  </w:num>
  <w:num w:numId="5">
    <w:abstractNumId w:val="17"/>
  </w:num>
  <w:num w:numId="6">
    <w:abstractNumId w:val="15"/>
  </w:num>
  <w:num w:numId="7">
    <w:abstractNumId w:val="21"/>
  </w:num>
  <w:num w:numId="8">
    <w:abstractNumId w:val="11"/>
  </w:num>
  <w:num w:numId="9">
    <w:abstractNumId w:val="29"/>
  </w:num>
  <w:num w:numId="10">
    <w:abstractNumId w:val="30"/>
  </w:num>
  <w:num w:numId="11">
    <w:abstractNumId w:val="6"/>
  </w:num>
  <w:num w:numId="12">
    <w:abstractNumId w:val="18"/>
  </w:num>
  <w:num w:numId="13">
    <w:abstractNumId w:val="19"/>
  </w:num>
  <w:num w:numId="14">
    <w:abstractNumId w:val="14"/>
  </w:num>
  <w:num w:numId="15">
    <w:abstractNumId w:val="1"/>
  </w:num>
  <w:num w:numId="16">
    <w:abstractNumId w:val="9"/>
  </w:num>
  <w:num w:numId="17">
    <w:abstractNumId w:val="8"/>
  </w:num>
  <w:num w:numId="18">
    <w:abstractNumId w:val="3"/>
  </w:num>
  <w:num w:numId="19">
    <w:abstractNumId w:val="27"/>
  </w:num>
  <w:num w:numId="20">
    <w:abstractNumId w:val="2"/>
  </w:num>
  <w:num w:numId="21">
    <w:abstractNumId w:val="10"/>
  </w:num>
  <w:num w:numId="22">
    <w:abstractNumId w:val="20"/>
  </w:num>
  <w:num w:numId="23">
    <w:abstractNumId w:val="4"/>
  </w:num>
  <w:num w:numId="24">
    <w:abstractNumId w:val="26"/>
  </w:num>
  <w:num w:numId="25">
    <w:abstractNumId w:val="12"/>
  </w:num>
  <w:num w:numId="26">
    <w:abstractNumId w:val="16"/>
  </w:num>
  <w:num w:numId="27">
    <w:abstractNumId w:val="25"/>
  </w:num>
  <w:num w:numId="28">
    <w:abstractNumId w:val="5"/>
  </w:num>
  <w:num w:numId="29">
    <w:abstractNumId w:val="7"/>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nld"/>
    <w:docVar w:name="TargetLng" w:val="fra"/>
    <w:docVar w:name="TermBases" w:val="TermBase SPF|VanDale|TermBase Animals"/>
    <w:docVar w:name="TermBaseURL" w:val="empty"/>
    <w:docVar w:name="TextBases" w:val="SP_DVV TextBase|DG Soins de santé|DG2 TextBase|DG5 TextBase|DG4 TextBase"/>
    <w:docVar w:name="TextBaseURL" w:val="empty"/>
    <w:docVar w:name="UILng" w:val="fr"/>
  </w:docVars>
  <w:rsids>
    <w:rsidRoot w:val="00746C5E"/>
    <w:rsid w:val="00001E23"/>
    <w:rsid w:val="00002779"/>
    <w:rsid w:val="0001082D"/>
    <w:rsid w:val="00010FFD"/>
    <w:rsid w:val="00015365"/>
    <w:rsid w:val="0001539C"/>
    <w:rsid w:val="00026A11"/>
    <w:rsid w:val="00032225"/>
    <w:rsid w:val="00047FEF"/>
    <w:rsid w:val="000527A8"/>
    <w:rsid w:val="000536D8"/>
    <w:rsid w:val="000605D2"/>
    <w:rsid w:val="000645FC"/>
    <w:rsid w:val="0008443E"/>
    <w:rsid w:val="00092818"/>
    <w:rsid w:val="000B55F2"/>
    <w:rsid w:val="000B6753"/>
    <w:rsid w:val="000B6B38"/>
    <w:rsid w:val="000B6FD2"/>
    <w:rsid w:val="000C2E6F"/>
    <w:rsid w:val="000D01A2"/>
    <w:rsid w:val="000D2362"/>
    <w:rsid w:val="000D6A26"/>
    <w:rsid w:val="000E440E"/>
    <w:rsid w:val="000F48CD"/>
    <w:rsid w:val="000F6A52"/>
    <w:rsid w:val="001045AC"/>
    <w:rsid w:val="0010549A"/>
    <w:rsid w:val="00126FEC"/>
    <w:rsid w:val="00143C1E"/>
    <w:rsid w:val="001628EF"/>
    <w:rsid w:val="00181614"/>
    <w:rsid w:val="00182A8D"/>
    <w:rsid w:val="00182E16"/>
    <w:rsid w:val="001955AD"/>
    <w:rsid w:val="001969DB"/>
    <w:rsid w:val="001A79E0"/>
    <w:rsid w:val="001B2B3D"/>
    <w:rsid w:val="001C6D22"/>
    <w:rsid w:val="001D2B0C"/>
    <w:rsid w:val="001E2BB9"/>
    <w:rsid w:val="001F0368"/>
    <w:rsid w:val="0020498D"/>
    <w:rsid w:val="0020515F"/>
    <w:rsid w:val="00213486"/>
    <w:rsid w:val="002170DE"/>
    <w:rsid w:val="00223862"/>
    <w:rsid w:val="00231087"/>
    <w:rsid w:val="00253011"/>
    <w:rsid w:val="002552AB"/>
    <w:rsid w:val="002573F0"/>
    <w:rsid w:val="00260C31"/>
    <w:rsid w:val="00280C23"/>
    <w:rsid w:val="002C0552"/>
    <w:rsid w:val="002C3592"/>
    <w:rsid w:val="002C7841"/>
    <w:rsid w:val="002D16F3"/>
    <w:rsid w:val="002D1CA4"/>
    <w:rsid w:val="002D4A8E"/>
    <w:rsid w:val="002E277F"/>
    <w:rsid w:val="002E7052"/>
    <w:rsid w:val="003012BD"/>
    <w:rsid w:val="00303BBA"/>
    <w:rsid w:val="0031002F"/>
    <w:rsid w:val="00320984"/>
    <w:rsid w:val="00324F36"/>
    <w:rsid w:val="00331722"/>
    <w:rsid w:val="00351E5C"/>
    <w:rsid w:val="0035376F"/>
    <w:rsid w:val="00374044"/>
    <w:rsid w:val="00377719"/>
    <w:rsid w:val="00390943"/>
    <w:rsid w:val="003927F6"/>
    <w:rsid w:val="003A08A0"/>
    <w:rsid w:val="003B45F2"/>
    <w:rsid w:val="003D6040"/>
    <w:rsid w:val="003E16E4"/>
    <w:rsid w:val="003F0547"/>
    <w:rsid w:val="003F062F"/>
    <w:rsid w:val="003F288F"/>
    <w:rsid w:val="003F48FF"/>
    <w:rsid w:val="00416ACD"/>
    <w:rsid w:val="0042443E"/>
    <w:rsid w:val="004370C9"/>
    <w:rsid w:val="00450A52"/>
    <w:rsid w:val="00450F4F"/>
    <w:rsid w:val="00475771"/>
    <w:rsid w:val="004B14C9"/>
    <w:rsid w:val="004C2FBC"/>
    <w:rsid w:val="004C7421"/>
    <w:rsid w:val="004D1972"/>
    <w:rsid w:val="004E5633"/>
    <w:rsid w:val="004E6E6B"/>
    <w:rsid w:val="00503660"/>
    <w:rsid w:val="00505233"/>
    <w:rsid w:val="00516801"/>
    <w:rsid w:val="00516F18"/>
    <w:rsid w:val="005301D8"/>
    <w:rsid w:val="00532AC0"/>
    <w:rsid w:val="00540AF4"/>
    <w:rsid w:val="005420A0"/>
    <w:rsid w:val="00544AE2"/>
    <w:rsid w:val="005529E7"/>
    <w:rsid w:val="00554BFC"/>
    <w:rsid w:val="00556287"/>
    <w:rsid w:val="00561AEE"/>
    <w:rsid w:val="00565274"/>
    <w:rsid w:val="00595254"/>
    <w:rsid w:val="005A452B"/>
    <w:rsid w:val="005A53E8"/>
    <w:rsid w:val="005C4185"/>
    <w:rsid w:val="005D5F29"/>
    <w:rsid w:val="005D709B"/>
    <w:rsid w:val="005D7A80"/>
    <w:rsid w:val="005E0229"/>
    <w:rsid w:val="006179D0"/>
    <w:rsid w:val="006276FC"/>
    <w:rsid w:val="00631061"/>
    <w:rsid w:val="00637CB5"/>
    <w:rsid w:val="0064135F"/>
    <w:rsid w:val="00644EF2"/>
    <w:rsid w:val="00647A79"/>
    <w:rsid w:val="006513DE"/>
    <w:rsid w:val="00656D39"/>
    <w:rsid w:val="00657122"/>
    <w:rsid w:val="00665E7E"/>
    <w:rsid w:val="00675E69"/>
    <w:rsid w:val="006830FF"/>
    <w:rsid w:val="00683D61"/>
    <w:rsid w:val="00694951"/>
    <w:rsid w:val="006A48DC"/>
    <w:rsid w:val="006A6E4F"/>
    <w:rsid w:val="006B6BC9"/>
    <w:rsid w:val="006C7076"/>
    <w:rsid w:val="006D5BAD"/>
    <w:rsid w:val="006F0B30"/>
    <w:rsid w:val="006F24F8"/>
    <w:rsid w:val="006F4A7F"/>
    <w:rsid w:val="00710D1C"/>
    <w:rsid w:val="007232B4"/>
    <w:rsid w:val="00733261"/>
    <w:rsid w:val="00740D79"/>
    <w:rsid w:val="007468C4"/>
    <w:rsid w:val="00746C5E"/>
    <w:rsid w:val="00751163"/>
    <w:rsid w:val="007542CD"/>
    <w:rsid w:val="007632C9"/>
    <w:rsid w:val="007739AA"/>
    <w:rsid w:val="0078068B"/>
    <w:rsid w:val="00783B4E"/>
    <w:rsid w:val="00787E42"/>
    <w:rsid w:val="007A0B81"/>
    <w:rsid w:val="007A528C"/>
    <w:rsid w:val="007B2D44"/>
    <w:rsid w:val="007C18F5"/>
    <w:rsid w:val="007C6E1E"/>
    <w:rsid w:val="007D4459"/>
    <w:rsid w:val="007D5A00"/>
    <w:rsid w:val="007E278B"/>
    <w:rsid w:val="007F31C6"/>
    <w:rsid w:val="008057E3"/>
    <w:rsid w:val="00826B89"/>
    <w:rsid w:val="008326E5"/>
    <w:rsid w:val="008554BC"/>
    <w:rsid w:val="00867728"/>
    <w:rsid w:val="00872019"/>
    <w:rsid w:val="0087392B"/>
    <w:rsid w:val="00880713"/>
    <w:rsid w:val="00881B32"/>
    <w:rsid w:val="008829F6"/>
    <w:rsid w:val="00885549"/>
    <w:rsid w:val="008B1AE6"/>
    <w:rsid w:val="008B2152"/>
    <w:rsid w:val="008C14E3"/>
    <w:rsid w:val="008C21D9"/>
    <w:rsid w:val="008D5317"/>
    <w:rsid w:val="008D721A"/>
    <w:rsid w:val="008E1DF5"/>
    <w:rsid w:val="008F1BAA"/>
    <w:rsid w:val="00916A96"/>
    <w:rsid w:val="00923254"/>
    <w:rsid w:val="00933A48"/>
    <w:rsid w:val="00934B40"/>
    <w:rsid w:val="00934C09"/>
    <w:rsid w:val="0093716E"/>
    <w:rsid w:val="0094499C"/>
    <w:rsid w:val="0094764C"/>
    <w:rsid w:val="00951FC0"/>
    <w:rsid w:val="00961BB3"/>
    <w:rsid w:val="00962E80"/>
    <w:rsid w:val="0096685A"/>
    <w:rsid w:val="00992C9D"/>
    <w:rsid w:val="00995DD8"/>
    <w:rsid w:val="009A146A"/>
    <w:rsid w:val="009A4994"/>
    <w:rsid w:val="009A531F"/>
    <w:rsid w:val="009C7D16"/>
    <w:rsid w:val="009D66C5"/>
    <w:rsid w:val="009E2713"/>
    <w:rsid w:val="009E587E"/>
    <w:rsid w:val="00A15A0D"/>
    <w:rsid w:val="00A220B3"/>
    <w:rsid w:val="00A370E5"/>
    <w:rsid w:val="00A41ED4"/>
    <w:rsid w:val="00A47338"/>
    <w:rsid w:val="00A50860"/>
    <w:rsid w:val="00A6440C"/>
    <w:rsid w:val="00A70715"/>
    <w:rsid w:val="00A734D6"/>
    <w:rsid w:val="00A80FE0"/>
    <w:rsid w:val="00A81066"/>
    <w:rsid w:val="00A817C2"/>
    <w:rsid w:val="00A904D2"/>
    <w:rsid w:val="00A90D38"/>
    <w:rsid w:val="00AA676D"/>
    <w:rsid w:val="00AA7FDD"/>
    <w:rsid w:val="00AC179B"/>
    <w:rsid w:val="00AC584F"/>
    <w:rsid w:val="00AE564A"/>
    <w:rsid w:val="00AE6DA8"/>
    <w:rsid w:val="00AF4931"/>
    <w:rsid w:val="00AF5974"/>
    <w:rsid w:val="00B12509"/>
    <w:rsid w:val="00B32177"/>
    <w:rsid w:val="00B32505"/>
    <w:rsid w:val="00B44BB6"/>
    <w:rsid w:val="00B600AD"/>
    <w:rsid w:val="00B66384"/>
    <w:rsid w:val="00B77C60"/>
    <w:rsid w:val="00B77DA6"/>
    <w:rsid w:val="00B86F18"/>
    <w:rsid w:val="00B95F57"/>
    <w:rsid w:val="00BB1DA4"/>
    <w:rsid w:val="00BC2FD2"/>
    <w:rsid w:val="00BC4A9F"/>
    <w:rsid w:val="00BC60B9"/>
    <w:rsid w:val="00BD1A65"/>
    <w:rsid w:val="00BD4D6E"/>
    <w:rsid w:val="00BD5277"/>
    <w:rsid w:val="00BF383B"/>
    <w:rsid w:val="00BF688A"/>
    <w:rsid w:val="00C02B65"/>
    <w:rsid w:val="00C041AB"/>
    <w:rsid w:val="00C046B3"/>
    <w:rsid w:val="00C3536F"/>
    <w:rsid w:val="00C37418"/>
    <w:rsid w:val="00C3783A"/>
    <w:rsid w:val="00C51EF9"/>
    <w:rsid w:val="00C61845"/>
    <w:rsid w:val="00C6319B"/>
    <w:rsid w:val="00CA457A"/>
    <w:rsid w:val="00CB4A4A"/>
    <w:rsid w:val="00CB50B7"/>
    <w:rsid w:val="00CB7D0E"/>
    <w:rsid w:val="00CC08F0"/>
    <w:rsid w:val="00CC2B33"/>
    <w:rsid w:val="00CC5583"/>
    <w:rsid w:val="00CC62B2"/>
    <w:rsid w:val="00CD23EA"/>
    <w:rsid w:val="00CD3079"/>
    <w:rsid w:val="00CF51FB"/>
    <w:rsid w:val="00D10796"/>
    <w:rsid w:val="00D242A5"/>
    <w:rsid w:val="00D263B2"/>
    <w:rsid w:val="00D41407"/>
    <w:rsid w:val="00D52F65"/>
    <w:rsid w:val="00D6169B"/>
    <w:rsid w:val="00D66881"/>
    <w:rsid w:val="00D75432"/>
    <w:rsid w:val="00D75A4E"/>
    <w:rsid w:val="00D847B2"/>
    <w:rsid w:val="00D90D35"/>
    <w:rsid w:val="00DA1F96"/>
    <w:rsid w:val="00DA3FE9"/>
    <w:rsid w:val="00DB11C8"/>
    <w:rsid w:val="00DB3923"/>
    <w:rsid w:val="00DC58B8"/>
    <w:rsid w:val="00DC64B7"/>
    <w:rsid w:val="00DE450D"/>
    <w:rsid w:val="00DE63D9"/>
    <w:rsid w:val="00DF05C5"/>
    <w:rsid w:val="00DF0ACD"/>
    <w:rsid w:val="00E21AA1"/>
    <w:rsid w:val="00E31DC5"/>
    <w:rsid w:val="00E42CBA"/>
    <w:rsid w:val="00E43A8C"/>
    <w:rsid w:val="00E45171"/>
    <w:rsid w:val="00E513ED"/>
    <w:rsid w:val="00E54978"/>
    <w:rsid w:val="00E62564"/>
    <w:rsid w:val="00E72373"/>
    <w:rsid w:val="00E82C11"/>
    <w:rsid w:val="00EA3297"/>
    <w:rsid w:val="00EA38BA"/>
    <w:rsid w:val="00EA3BF0"/>
    <w:rsid w:val="00EA6622"/>
    <w:rsid w:val="00EE69A7"/>
    <w:rsid w:val="00EF00FE"/>
    <w:rsid w:val="00F046AD"/>
    <w:rsid w:val="00F14638"/>
    <w:rsid w:val="00F2130E"/>
    <w:rsid w:val="00F22750"/>
    <w:rsid w:val="00F24828"/>
    <w:rsid w:val="00F3032E"/>
    <w:rsid w:val="00F318B1"/>
    <w:rsid w:val="00F3583F"/>
    <w:rsid w:val="00F65230"/>
    <w:rsid w:val="00F8099D"/>
    <w:rsid w:val="00F940BA"/>
    <w:rsid w:val="00F95E3C"/>
    <w:rsid w:val="00FA4362"/>
    <w:rsid w:val="00FA5210"/>
    <w:rsid w:val="00FB0DF3"/>
    <w:rsid w:val="00FD1D9E"/>
    <w:rsid w:val="00FD30E2"/>
    <w:rsid w:val="00FD4198"/>
    <w:rsid w:val="00FE2149"/>
    <w:rsid w:val="00FE697C"/>
    <w:rsid w:val="00FF40B7"/>
    <w:rsid w:val="00FF5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7E4F2C"/>
  <w15:docId w15:val="{E1C02816-153A-43B6-8C39-D75FD97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framePr w:w="4275" w:h="2160" w:hSpace="142" w:wrap="around" w:vAnchor="page" w:hAnchor="page" w:x="1702" w:y="2723" w:anchorLock="1"/>
      <w:spacing w:line="240" w:lineRule="exact"/>
      <w:outlineLvl w:val="0"/>
    </w:pPr>
    <w:rPr>
      <w:rFonts w:ascii="Garamond" w:hAnsi="Garamond"/>
      <w:b/>
      <w:bCs/>
      <w:smallCaps/>
      <w:sz w:val="18"/>
      <w:szCs w:val="18"/>
      <w:lang w:val="fr-FR"/>
    </w:rPr>
  </w:style>
  <w:style w:type="paragraph" w:styleId="Kop2">
    <w:name w:val="heading 2"/>
    <w:basedOn w:val="Standaard"/>
    <w:next w:val="Standaard"/>
    <w:qFormat/>
    <w:pPr>
      <w:keepNext/>
      <w:jc w:val="center"/>
      <w:outlineLvl w:val="1"/>
    </w:pPr>
    <w:rPr>
      <w:rFonts w:ascii="Garamond" w:hAnsi="Garamond"/>
      <w:b/>
      <w:bCs/>
      <w:i/>
      <w:iCs/>
      <w:sz w:val="32"/>
      <w:lang w:val="fr-FR"/>
    </w:rPr>
  </w:style>
  <w:style w:type="paragraph" w:styleId="Kop5">
    <w:name w:val="heading 5"/>
    <w:basedOn w:val="Standaard"/>
    <w:next w:val="Standaard"/>
    <w:link w:val="Kop5Char"/>
    <w:semiHidden/>
    <w:unhideWhenUsed/>
    <w:qFormat/>
    <w:rsid w:val="00631061"/>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allontekst1">
    <w:name w:val="Ballontekst1"/>
    <w:basedOn w:val="Standaard"/>
    <w:semiHidden/>
    <w:rPr>
      <w:rFonts w:ascii="Tahoma" w:hAnsi="Tahoma" w:cs="Tahoma"/>
      <w:sz w:val="16"/>
      <w:szCs w:val="16"/>
    </w:rPr>
  </w:style>
  <w:style w:type="paragraph" w:styleId="Plattetekst">
    <w:name w:val="Body Text"/>
    <w:basedOn w:val="Standaard"/>
    <w:pPr>
      <w:framePr w:w="4275" w:h="1418" w:hRule="exact" w:hSpace="142" w:wrap="around" w:vAnchor="page" w:hAnchor="page" w:x="6238" w:y="1022" w:anchorLock="1"/>
      <w:spacing w:line="190" w:lineRule="exact"/>
    </w:pPr>
    <w:rPr>
      <w:lang w:val="fr-FR"/>
    </w:rPr>
  </w:style>
  <w:style w:type="paragraph" w:styleId="Plattetekst2">
    <w:name w:val="Body Text 2"/>
    <w:basedOn w:val="Standaard"/>
    <w:pPr>
      <w:jc w:val="both"/>
    </w:pPr>
    <w:rPr>
      <w:rFonts w:ascii="Garamond" w:hAnsi="Garamond"/>
      <w:lang w:val="fr-FR"/>
    </w:rPr>
  </w:style>
  <w:style w:type="paragraph" w:styleId="Titel">
    <w:name w:val="Title"/>
    <w:basedOn w:val="Standaard"/>
    <w:qFormat/>
    <w:pPr>
      <w:jc w:val="center"/>
    </w:pPr>
    <w:rPr>
      <w:b/>
      <w:bCs/>
      <w:lang w:val="fr-FR" w:eastAsia="fr-FR"/>
    </w:rPr>
  </w:style>
  <w:style w:type="character" w:styleId="Hyperlink">
    <w:name w:val="Hyperlink"/>
    <w:rsid w:val="0094499C"/>
    <w:rPr>
      <w:color w:val="0000FF"/>
      <w:u w:val="single"/>
    </w:rPr>
  </w:style>
  <w:style w:type="character" w:customStyle="1" w:styleId="VoettekstChar">
    <w:name w:val="Voettekst Char"/>
    <w:link w:val="Voettekst"/>
    <w:uiPriority w:val="99"/>
    <w:rsid w:val="00E72373"/>
    <w:rPr>
      <w:sz w:val="24"/>
      <w:szCs w:val="24"/>
      <w:lang w:val="nl-NL" w:eastAsia="nl-NL"/>
    </w:rPr>
  </w:style>
  <w:style w:type="paragraph" w:styleId="Ballontekst">
    <w:name w:val="Balloon Text"/>
    <w:basedOn w:val="Standaard"/>
    <w:link w:val="BallontekstChar"/>
    <w:rsid w:val="00E72373"/>
    <w:rPr>
      <w:rFonts w:ascii="Tahoma" w:hAnsi="Tahoma" w:cs="Tahoma"/>
      <w:sz w:val="16"/>
      <w:szCs w:val="16"/>
    </w:rPr>
  </w:style>
  <w:style w:type="character" w:customStyle="1" w:styleId="BallontekstChar">
    <w:name w:val="Ballontekst Char"/>
    <w:link w:val="Ballontekst"/>
    <w:rsid w:val="00E72373"/>
    <w:rPr>
      <w:rFonts w:ascii="Tahoma" w:hAnsi="Tahoma" w:cs="Tahoma"/>
      <w:sz w:val="16"/>
      <w:szCs w:val="16"/>
      <w:lang w:val="nl-NL" w:eastAsia="nl-NL"/>
    </w:rPr>
  </w:style>
  <w:style w:type="character" w:styleId="Nadruk">
    <w:name w:val="Emphasis"/>
    <w:qFormat/>
    <w:rsid w:val="00450A52"/>
    <w:rPr>
      <w:i/>
      <w:iCs/>
    </w:rPr>
  </w:style>
  <w:style w:type="paragraph" w:customStyle="1" w:styleId="volissue">
    <w:name w:val="volissue"/>
    <w:basedOn w:val="Standaard"/>
    <w:rsid w:val="00450A52"/>
    <w:pPr>
      <w:spacing w:before="100" w:beforeAutospacing="1" w:after="100" w:afterAutospacing="1"/>
    </w:pPr>
    <w:rPr>
      <w:lang w:val="fr-BE" w:eastAsia="fr-BE"/>
    </w:rPr>
  </w:style>
  <w:style w:type="character" w:customStyle="1" w:styleId="authorship">
    <w:name w:val="authorship"/>
    <w:rsid w:val="00B77DA6"/>
  </w:style>
  <w:style w:type="character" w:customStyle="1" w:styleId="shorttext">
    <w:name w:val="short_text"/>
    <w:basedOn w:val="Standaardalinea-lettertype"/>
    <w:rsid w:val="005D7A80"/>
  </w:style>
  <w:style w:type="character" w:customStyle="1" w:styleId="hps">
    <w:name w:val="hps"/>
    <w:basedOn w:val="Standaardalinea-lettertype"/>
    <w:rsid w:val="005D7A80"/>
  </w:style>
  <w:style w:type="paragraph" w:customStyle="1" w:styleId="Default">
    <w:name w:val="Default"/>
    <w:rsid w:val="00EA38BA"/>
    <w:pPr>
      <w:autoSpaceDE w:val="0"/>
      <w:autoSpaceDN w:val="0"/>
      <w:adjustRightInd w:val="0"/>
    </w:pPr>
    <w:rPr>
      <w:rFonts w:ascii="Calibri" w:hAnsi="Calibri" w:cs="Calibri"/>
      <w:color w:val="000000"/>
      <w:sz w:val="24"/>
      <w:szCs w:val="24"/>
      <w:lang w:val="fr-BE" w:eastAsia="fr-BE"/>
    </w:rPr>
  </w:style>
  <w:style w:type="character" w:styleId="GevolgdeHyperlink">
    <w:name w:val="FollowedHyperlink"/>
    <w:rsid w:val="00EA38BA"/>
    <w:rPr>
      <w:color w:val="800080"/>
      <w:u w:val="single"/>
    </w:rPr>
  </w:style>
  <w:style w:type="character" w:customStyle="1" w:styleId="infraspr">
    <w:name w:val="infraspr"/>
    <w:rsid w:val="00A70715"/>
  </w:style>
  <w:style w:type="paragraph" w:styleId="Lijstvoortzetting">
    <w:name w:val="List Continue"/>
    <w:basedOn w:val="Standaard"/>
    <w:rsid w:val="00A70715"/>
    <w:pPr>
      <w:spacing w:after="120"/>
      <w:ind w:left="360"/>
    </w:pPr>
  </w:style>
  <w:style w:type="character" w:customStyle="1" w:styleId="Kop5Char">
    <w:name w:val="Kop 5 Char"/>
    <w:link w:val="Kop5"/>
    <w:semiHidden/>
    <w:rsid w:val="00631061"/>
    <w:rPr>
      <w:rFonts w:ascii="Calibri" w:eastAsia="Times New Roman" w:hAnsi="Calibri" w:cs="Times New Roman"/>
      <w:b/>
      <w:bCs/>
      <w:i/>
      <w:iCs/>
      <w:sz w:val="26"/>
      <w:szCs w:val="26"/>
      <w:lang w:val="nl-NL" w:eastAsia="nl-NL"/>
    </w:rPr>
  </w:style>
  <w:style w:type="paragraph" w:styleId="Lijstalinea">
    <w:name w:val="List Paragraph"/>
    <w:basedOn w:val="Standaard"/>
    <w:uiPriority w:val="34"/>
    <w:qFormat/>
    <w:rsid w:val="00F24828"/>
    <w:pPr>
      <w:ind w:left="720"/>
      <w:contextualSpacing/>
    </w:pPr>
  </w:style>
  <w:style w:type="character" w:styleId="Verwijzingopmerking">
    <w:name w:val="annotation reference"/>
    <w:basedOn w:val="Standaardalinea-lettertype"/>
    <w:semiHidden/>
    <w:unhideWhenUsed/>
    <w:rsid w:val="003A08A0"/>
    <w:rPr>
      <w:sz w:val="16"/>
      <w:szCs w:val="16"/>
    </w:rPr>
  </w:style>
  <w:style w:type="paragraph" w:styleId="Tekstopmerking">
    <w:name w:val="annotation text"/>
    <w:basedOn w:val="Standaard"/>
    <w:link w:val="TekstopmerkingChar"/>
    <w:semiHidden/>
    <w:unhideWhenUsed/>
    <w:rsid w:val="003A08A0"/>
    <w:rPr>
      <w:sz w:val="20"/>
      <w:szCs w:val="20"/>
    </w:rPr>
  </w:style>
  <w:style w:type="character" w:customStyle="1" w:styleId="TekstopmerkingChar">
    <w:name w:val="Tekst opmerking Char"/>
    <w:basedOn w:val="Standaardalinea-lettertype"/>
    <w:link w:val="Tekstopmerking"/>
    <w:semiHidden/>
    <w:rsid w:val="003A08A0"/>
    <w:rPr>
      <w:lang w:val="nl-NL" w:eastAsia="nl-NL"/>
    </w:rPr>
  </w:style>
  <w:style w:type="paragraph" w:styleId="Onderwerpvanopmerking">
    <w:name w:val="annotation subject"/>
    <w:basedOn w:val="Tekstopmerking"/>
    <w:next w:val="Tekstopmerking"/>
    <w:link w:val="OnderwerpvanopmerkingChar"/>
    <w:semiHidden/>
    <w:unhideWhenUsed/>
    <w:rsid w:val="003A08A0"/>
    <w:rPr>
      <w:b/>
      <w:bCs/>
    </w:rPr>
  </w:style>
  <w:style w:type="character" w:customStyle="1" w:styleId="OnderwerpvanopmerkingChar">
    <w:name w:val="Onderwerp van opmerking Char"/>
    <w:basedOn w:val="TekstopmerkingChar"/>
    <w:link w:val="Onderwerpvanopmerking"/>
    <w:semiHidden/>
    <w:rsid w:val="003A08A0"/>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9599">
      <w:bodyDiv w:val="1"/>
      <w:marLeft w:val="0"/>
      <w:marRight w:val="0"/>
      <w:marTop w:val="0"/>
      <w:marBottom w:val="0"/>
      <w:divBdr>
        <w:top w:val="none" w:sz="0" w:space="0" w:color="auto"/>
        <w:left w:val="none" w:sz="0" w:space="0" w:color="auto"/>
        <w:bottom w:val="none" w:sz="0" w:space="0" w:color="auto"/>
        <w:right w:val="none" w:sz="0" w:space="0" w:color="auto"/>
      </w:divBdr>
      <w:divsChild>
        <w:div w:id="928000280">
          <w:marLeft w:val="0"/>
          <w:marRight w:val="0"/>
          <w:marTop w:val="0"/>
          <w:marBottom w:val="0"/>
          <w:divBdr>
            <w:top w:val="none" w:sz="0" w:space="0" w:color="auto"/>
            <w:left w:val="none" w:sz="0" w:space="0" w:color="auto"/>
            <w:bottom w:val="none" w:sz="0" w:space="0" w:color="auto"/>
            <w:right w:val="none" w:sz="0" w:space="0" w:color="auto"/>
          </w:divBdr>
          <w:divsChild>
            <w:div w:id="6946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5234">
      <w:bodyDiv w:val="1"/>
      <w:marLeft w:val="0"/>
      <w:marRight w:val="0"/>
      <w:marTop w:val="0"/>
      <w:marBottom w:val="0"/>
      <w:divBdr>
        <w:top w:val="none" w:sz="0" w:space="0" w:color="auto"/>
        <w:left w:val="none" w:sz="0" w:space="0" w:color="auto"/>
        <w:bottom w:val="none" w:sz="0" w:space="0" w:color="auto"/>
        <w:right w:val="none" w:sz="0" w:space="0" w:color="auto"/>
      </w:divBdr>
    </w:div>
    <w:div w:id="399062935">
      <w:bodyDiv w:val="1"/>
      <w:marLeft w:val="0"/>
      <w:marRight w:val="0"/>
      <w:marTop w:val="0"/>
      <w:marBottom w:val="0"/>
      <w:divBdr>
        <w:top w:val="none" w:sz="0" w:space="0" w:color="auto"/>
        <w:left w:val="none" w:sz="0" w:space="0" w:color="auto"/>
        <w:bottom w:val="none" w:sz="0" w:space="0" w:color="auto"/>
        <w:right w:val="none" w:sz="0" w:space="0" w:color="auto"/>
      </w:divBdr>
    </w:div>
    <w:div w:id="651494742">
      <w:bodyDiv w:val="1"/>
      <w:marLeft w:val="0"/>
      <w:marRight w:val="0"/>
      <w:marTop w:val="0"/>
      <w:marBottom w:val="0"/>
      <w:divBdr>
        <w:top w:val="none" w:sz="0" w:space="0" w:color="auto"/>
        <w:left w:val="none" w:sz="0" w:space="0" w:color="auto"/>
        <w:bottom w:val="none" w:sz="0" w:space="0" w:color="auto"/>
        <w:right w:val="none" w:sz="0" w:space="0" w:color="auto"/>
      </w:divBdr>
    </w:div>
    <w:div w:id="674497112">
      <w:bodyDiv w:val="1"/>
      <w:marLeft w:val="0"/>
      <w:marRight w:val="0"/>
      <w:marTop w:val="0"/>
      <w:marBottom w:val="0"/>
      <w:divBdr>
        <w:top w:val="none" w:sz="0" w:space="0" w:color="auto"/>
        <w:left w:val="none" w:sz="0" w:space="0" w:color="auto"/>
        <w:bottom w:val="none" w:sz="0" w:space="0" w:color="auto"/>
        <w:right w:val="none" w:sz="0" w:space="0" w:color="auto"/>
      </w:divBdr>
    </w:div>
    <w:div w:id="729815290">
      <w:bodyDiv w:val="1"/>
      <w:marLeft w:val="0"/>
      <w:marRight w:val="0"/>
      <w:marTop w:val="0"/>
      <w:marBottom w:val="0"/>
      <w:divBdr>
        <w:top w:val="none" w:sz="0" w:space="0" w:color="auto"/>
        <w:left w:val="none" w:sz="0" w:space="0" w:color="auto"/>
        <w:bottom w:val="none" w:sz="0" w:space="0" w:color="auto"/>
        <w:right w:val="none" w:sz="0" w:space="0" w:color="auto"/>
      </w:divBdr>
    </w:div>
    <w:div w:id="732581196">
      <w:bodyDiv w:val="1"/>
      <w:marLeft w:val="0"/>
      <w:marRight w:val="0"/>
      <w:marTop w:val="0"/>
      <w:marBottom w:val="0"/>
      <w:divBdr>
        <w:top w:val="none" w:sz="0" w:space="0" w:color="auto"/>
        <w:left w:val="none" w:sz="0" w:space="0" w:color="auto"/>
        <w:bottom w:val="none" w:sz="0" w:space="0" w:color="auto"/>
        <w:right w:val="none" w:sz="0" w:space="0" w:color="auto"/>
      </w:divBdr>
    </w:div>
    <w:div w:id="939337076">
      <w:bodyDiv w:val="1"/>
      <w:marLeft w:val="0"/>
      <w:marRight w:val="0"/>
      <w:marTop w:val="0"/>
      <w:marBottom w:val="0"/>
      <w:divBdr>
        <w:top w:val="none" w:sz="0" w:space="0" w:color="auto"/>
        <w:left w:val="none" w:sz="0" w:space="0" w:color="auto"/>
        <w:bottom w:val="none" w:sz="0" w:space="0" w:color="auto"/>
        <w:right w:val="none" w:sz="0" w:space="0" w:color="auto"/>
      </w:divBdr>
    </w:div>
    <w:div w:id="945847697">
      <w:bodyDiv w:val="1"/>
      <w:marLeft w:val="0"/>
      <w:marRight w:val="0"/>
      <w:marTop w:val="0"/>
      <w:marBottom w:val="0"/>
      <w:divBdr>
        <w:top w:val="none" w:sz="0" w:space="0" w:color="auto"/>
        <w:left w:val="none" w:sz="0" w:space="0" w:color="auto"/>
        <w:bottom w:val="none" w:sz="0" w:space="0" w:color="auto"/>
        <w:right w:val="none" w:sz="0" w:space="0" w:color="auto"/>
      </w:divBdr>
    </w:div>
    <w:div w:id="1056468011">
      <w:bodyDiv w:val="1"/>
      <w:marLeft w:val="0"/>
      <w:marRight w:val="0"/>
      <w:marTop w:val="0"/>
      <w:marBottom w:val="0"/>
      <w:divBdr>
        <w:top w:val="none" w:sz="0" w:space="0" w:color="auto"/>
        <w:left w:val="none" w:sz="0" w:space="0" w:color="auto"/>
        <w:bottom w:val="none" w:sz="0" w:space="0" w:color="auto"/>
        <w:right w:val="none" w:sz="0" w:space="0" w:color="auto"/>
      </w:divBdr>
      <w:divsChild>
        <w:div w:id="1850018922">
          <w:marLeft w:val="0"/>
          <w:marRight w:val="0"/>
          <w:marTop w:val="0"/>
          <w:marBottom w:val="0"/>
          <w:divBdr>
            <w:top w:val="none" w:sz="0" w:space="0" w:color="auto"/>
            <w:left w:val="none" w:sz="0" w:space="0" w:color="auto"/>
            <w:bottom w:val="none" w:sz="0" w:space="0" w:color="auto"/>
            <w:right w:val="none" w:sz="0" w:space="0" w:color="auto"/>
          </w:divBdr>
          <w:divsChild>
            <w:div w:id="1693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8358">
      <w:bodyDiv w:val="1"/>
      <w:marLeft w:val="0"/>
      <w:marRight w:val="0"/>
      <w:marTop w:val="0"/>
      <w:marBottom w:val="0"/>
      <w:divBdr>
        <w:top w:val="none" w:sz="0" w:space="0" w:color="auto"/>
        <w:left w:val="none" w:sz="0" w:space="0" w:color="auto"/>
        <w:bottom w:val="none" w:sz="0" w:space="0" w:color="auto"/>
        <w:right w:val="none" w:sz="0" w:space="0" w:color="auto"/>
      </w:divBdr>
    </w:div>
    <w:div w:id="1256283532">
      <w:bodyDiv w:val="1"/>
      <w:marLeft w:val="0"/>
      <w:marRight w:val="0"/>
      <w:marTop w:val="0"/>
      <w:marBottom w:val="0"/>
      <w:divBdr>
        <w:top w:val="none" w:sz="0" w:space="0" w:color="auto"/>
        <w:left w:val="none" w:sz="0" w:space="0" w:color="auto"/>
        <w:bottom w:val="none" w:sz="0" w:space="0" w:color="auto"/>
        <w:right w:val="none" w:sz="0" w:space="0" w:color="auto"/>
      </w:divBdr>
    </w:div>
    <w:div w:id="1271860370">
      <w:bodyDiv w:val="1"/>
      <w:marLeft w:val="0"/>
      <w:marRight w:val="0"/>
      <w:marTop w:val="0"/>
      <w:marBottom w:val="0"/>
      <w:divBdr>
        <w:top w:val="none" w:sz="0" w:space="0" w:color="auto"/>
        <w:left w:val="none" w:sz="0" w:space="0" w:color="auto"/>
        <w:bottom w:val="none" w:sz="0" w:space="0" w:color="auto"/>
        <w:right w:val="none" w:sz="0" w:space="0" w:color="auto"/>
      </w:divBdr>
    </w:div>
    <w:div w:id="1277952190">
      <w:bodyDiv w:val="1"/>
      <w:marLeft w:val="0"/>
      <w:marRight w:val="0"/>
      <w:marTop w:val="0"/>
      <w:marBottom w:val="0"/>
      <w:divBdr>
        <w:top w:val="none" w:sz="0" w:space="0" w:color="auto"/>
        <w:left w:val="none" w:sz="0" w:space="0" w:color="auto"/>
        <w:bottom w:val="none" w:sz="0" w:space="0" w:color="auto"/>
        <w:right w:val="none" w:sz="0" w:space="0" w:color="auto"/>
      </w:divBdr>
    </w:div>
    <w:div w:id="1311708413">
      <w:bodyDiv w:val="1"/>
      <w:marLeft w:val="0"/>
      <w:marRight w:val="0"/>
      <w:marTop w:val="0"/>
      <w:marBottom w:val="0"/>
      <w:divBdr>
        <w:top w:val="none" w:sz="0" w:space="0" w:color="auto"/>
        <w:left w:val="none" w:sz="0" w:space="0" w:color="auto"/>
        <w:bottom w:val="none" w:sz="0" w:space="0" w:color="auto"/>
        <w:right w:val="none" w:sz="0" w:space="0" w:color="auto"/>
      </w:divBdr>
    </w:div>
    <w:div w:id="1374698820">
      <w:bodyDiv w:val="1"/>
      <w:marLeft w:val="0"/>
      <w:marRight w:val="0"/>
      <w:marTop w:val="0"/>
      <w:marBottom w:val="0"/>
      <w:divBdr>
        <w:top w:val="none" w:sz="0" w:space="0" w:color="auto"/>
        <w:left w:val="none" w:sz="0" w:space="0" w:color="auto"/>
        <w:bottom w:val="none" w:sz="0" w:space="0" w:color="auto"/>
        <w:right w:val="none" w:sz="0" w:space="0" w:color="auto"/>
      </w:divBdr>
    </w:div>
    <w:div w:id="1569613960">
      <w:bodyDiv w:val="1"/>
      <w:marLeft w:val="0"/>
      <w:marRight w:val="0"/>
      <w:marTop w:val="0"/>
      <w:marBottom w:val="0"/>
      <w:divBdr>
        <w:top w:val="none" w:sz="0" w:space="0" w:color="auto"/>
        <w:left w:val="none" w:sz="0" w:space="0" w:color="auto"/>
        <w:bottom w:val="none" w:sz="0" w:space="0" w:color="auto"/>
        <w:right w:val="none" w:sz="0" w:space="0" w:color="auto"/>
      </w:divBdr>
    </w:div>
    <w:div w:id="1572040113">
      <w:bodyDiv w:val="1"/>
      <w:marLeft w:val="0"/>
      <w:marRight w:val="0"/>
      <w:marTop w:val="0"/>
      <w:marBottom w:val="0"/>
      <w:divBdr>
        <w:top w:val="none" w:sz="0" w:space="0" w:color="auto"/>
        <w:left w:val="none" w:sz="0" w:space="0" w:color="auto"/>
        <w:bottom w:val="none" w:sz="0" w:space="0" w:color="auto"/>
        <w:right w:val="none" w:sz="0" w:space="0" w:color="auto"/>
      </w:divBdr>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45166837">
      <w:bodyDiv w:val="1"/>
      <w:marLeft w:val="0"/>
      <w:marRight w:val="0"/>
      <w:marTop w:val="0"/>
      <w:marBottom w:val="0"/>
      <w:divBdr>
        <w:top w:val="none" w:sz="0" w:space="0" w:color="auto"/>
        <w:left w:val="none" w:sz="0" w:space="0" w:color="auto"/>
        <w:bottom w:val="none" w:sz="0" w:space="0" w:color="auto"/>
        <w:right w:val="none" w:sz="0" w:space="0" w:color="auto"/>
      </w:divBdr>
    </w:div>
    <w:div w:id="1914195652">
      <w:bodyDiv w:val="1"/>
      <w:marLeft w:val="0"/>
      <w:marRight w:val="0"/>
      <w:marTop w:val="0"/>
      <w:marBottom w:val="0"/>
      <w:divBdr>
        <w:top w:val="none" w:sz="0" w:space="0" w:color="auto"/>
        <w:left w:val="none" w:sz="0" w:space="0" w:color="auto"/>
        <w:bottom w:val="none" w:sz="0" w:space="0" w:color="auto"/>
        <w:right w:val="none" w:sz="0" w:space="0" w:color="auto"/>
      </w:divBdr>
    </w:div>
    <w:div w:id="2032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7F95-6F4D-46A2-AA58-53A4CEA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3702</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UW BRIEF VAN   20</vt:lpstr>
      <vt:lpstr>UW BRIEF VAN   20</vt:lpstr>
      <vt:lpstr>UW BRIEF VAN   20</vt:lpstr>
    </vt:vector>
  </TitlesOfParts>
  <Company>Acteco</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BRIEF VAN   20</dc:title>
  <dc:creator>Jessica</dc:creator>
  <cp:lastModifiedBy>Gorrebeeck Carine</cp:lastModifiedBy>
  <cp:revision>8</cp:revision>
  <cp:lastPrinted>2015-02-11T15:03:00Z</cp:lastPrinted>
  <dcterms:created xsi:type="dcterms:W3CDTF">2018-09-21T12:48:00Z</dcterms:created>
  <dcterms:modified xsi:type="dcterms:W3CDTF">2018-10-15T12:59:00Z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BaseURL">
    <vt:lpwstr/>
  </property>
  <property fmtid="{D5CDD505-2E9C-101B-9397-08002B2CF9AE}" pid="3" name="TermBases">
    <vt:lpwstr>TermBase SPF_FOD|temporary tb all users</vt:lpwstr>
  </property>
  <property fmtid="{D5CDD505-2E9C-101B-9397-08002B2CF9AE}" pid="4" name="TextBaseURL">
    <vt:lpwstr/>
  </property>
  <property fmtid="{D5CDD505-2E9C-101B-9397-08002B2CF9AE}" pid="5" name="TextBases">
    <vt:lpwstr>DG1 textBase|DG2 TextBase|DOC TextBase</vt:lpwstr>
  </property>
  <property fmtid="{D5CDD505-2E9C-101B-9397-08002B2CF9AE}" pid="6" name="SourceLng">
    <vt:lpwstr>fre</vt:lpwstr>
  </property>
  <property fmtid="{D5CDD505-2E9C-101B-9397-08002B2CF9AE}" pid="7" name="TargetLng">
    <vt:lpwstr>dut</vt:lpwstr>
  </property>
  <property fmtid="{D5CDD505-2E9C-101B-9397-08002B2CF9AE}" pid="8" name="UILng">
    <vt:lpwstr>en</vt:lpwstr>
  </property>
</Properties>
</file>