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028" w:rsidRDefault="00AA4028" w:rsidP="00AA4028">
      <w:pPr>
        <w:spacing w:after="0"/>
        <w:jc w:val="right"/>
        <w:rPr>
          <w:rFonts w:ascii="Arial" w:eastAsia="Arial" w:hAnsi="Arial" w:cs="Arial"/>
          <w:b/>
          <w:bCs/>
          <w:i/>
          <w:iCs/>
          <w:noProof/>
          <w:sz w:val="20"/>
          <w:szCs w:val="20"/>
          <w:lang w:val="fr-BE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i/>
          <w:iCs/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565F1439" wp14:editId="1897AFD1">
            <wp:simplePos x="0" y="0"/>
            <wp:positionH relativeFrom="page">
              <wp:posOffset>914400</wp:posOffset>
            </wp:positionH>
            <wp:positionV relativeFrom="page">
              <wp:posOffset>629728</wp:posOffset>
            </wp:positionV>
            <wp:extent cx="750498" cy="775538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087" cy="777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437FD">
        <w:rPr>
          <w:rFonts w:ascii="Arial" w:eastAsia="Arial" w:hAnsi="Arial" w:cs="Arial"/>
          <w:b/>
          <w:bCs/>
          <w:i/>
          <w:iCs/>
          <w:sz w:val="20"/>
          <w:szCs w:val="20"/>
          <w:lang w:val="fr-BE"/>
        </w:rPr>
        <w:t>SPF Santé publique, Sécurité de la Chaîne alimentaire et Environnement</w:t>
      </w:r>
      <w:r w:rsidRPr="00AA4028">
        <w:rPr>
          <w:rFonts w:ascii="Arial" w:eastAsia="Arial" w:hAnsi="Arial" w:cs="Arial"/>
          <w:b/>
          <w:bCs/>
          <w:i/>
          <w:iCs/>
          <w:noProof/>
          <w:sz w:val="20"/>
          <w:szCs w:val="20"/>
          <w:lang w:val="fr-BE"/>
        </w:rPr>
        <w:t xml:space="preserve"> </w:t>
      </w:r>
    </w:p>
    <w:p w:rsidR="00AA4028" w:rsidRDefault="00AA4028" w:rsidP="00AA4028">
      <w:pPr>
        <w:spacing w:after="0"/>
        <w:rPr>
          <w:rFonts w:ascii="Arial" w:eastAsia="Arial" w:hAnsi="Arial" w:cs="Arial"/>
          <w:b/>
          <w:bCs/>
          <w:i/>
          <w:iCs/>
          <w:noProof/>
          <w:sz w:val="20"/>
          <w:szCs w:val="20"/>
          <w:lang w:val="fr-BE"/>
        </w:rPr>
      </w:pPr>
    </w:p>
    <w:p w:rsidR="00AA4028" w:rsidRPr="009437FD" w:rsidRDefault="00AA4028" w:rsidP="00AA4028">
      <w:pPr>
        <w:spacing w:after="0"/>
        <w:ind w:right="4"/>
        <w:jc w:val="right"/>
        <w:rPr>
          <w:sz w:val="20"/>
          <w:szCs w:val="20"/>
          <w:lang w:val="fr-BE"/>
        </w:rPr>
      </w:pPr>
      <w:r w:rsidRPr="00AA4028">
        <w:rPr>
          <w:rFonts w:ascii="Arial" w:eastAsia="Arial" w:hAnsi="Arial" w:cs="Arial"/>
          <w:sz w:val="20"/>
          <w:szCs w:val="20"/>
          <w:lang w:val="fr-BE"/>
        </w:rPr>
        <w:t xml:space="preserve"> </w:t>
      </w:r>
      <w:r w:rsidRPr="009437FD">
        <w:rPr>
          <w:rFonts w:ascii="Arial" w:eastAsia="Arial" w:hAnsi="Arial" w:cs="Arial"/>
          <w:sz w:val="20"/>
          <w:szCs w:val="20"/>
          <w:lang w:val="fr-BE"/>
        </w:rPr>
        <w:t>EUROSTATION</w:t>
      </w:r>
    </w:p>
    <w:p w:rsidR="00AA4028" w:rsidRPr="009437FD" w:rsidRDefault="00AA4028" w:rsidP="00AA4028">
      <w:pPr>
        <w:spacing w:after="0" w:line="225" w:lineRule="auto"/>
        <w:ind w:right="4"/>
        <w:jc w:val="right"/>
        <w:rPr>
          <w:sz w:val="20"/>
          <w:szCs w:val="20"/>
          <w:lang w:val="fr-BE"/>
        </w:rPr>
      </w:pPr>
      <w:r w:rsidRPr="009437FD">
        <w:rPr>
          <w:rFonts w:ascii="Arial" w:eastAsia="Arial" w:hAnsi="Arial" w:cs="Arial"/>
          <w:sz w:val="20"/>
          <w:szCs w:val="20"/>
          <w:lang w:val="fr-BE"/>
        </w:rPr>
        <w:t>Bloc II – 7</w:t>
      </w:r>
      <w:r w:rsidRPr="009437FD">
        <w:rPr>
          <w:rFonts w:ascii="Arial" w:eastAsia="Arial" w:hAnsi="Arial" w:cs="Arial"/>
          <w:sz w:val="25"/>
          <w:szCs w:val="25"/>
          <w:vertAlign w:val="superscript"/>
          <w:lang w:val="fr-BE"/>
        </w:rPr>
        <w:t>ième</w:t>
      </w:r>
      <w:r w:rsidRPr="009437FD">
        <w:rPr>
          <w:rFonts w:ascii="Arial" w:eastAsia="Arial" w:hAnsi="Arial" w:cs="Arial"/>
          <w:sz w:val="20"/>
          <w:szCs w:val="20"/>
          <w:lang w:val="fr-BE"/>
        </w:rPr>
        <w:t xml:space="preserve"> étage</w:t>
      </w:r>
    </w:p>
    <w:p w:rsidR="00AA4028" w:rsidRPr="009437FD" w:rsidRDefault="00AA4028" w:rsidP="00AA4028">
      <w:pPr>
        <w:spacing w:after="0" w:line="224" w:lineRule="auto"/>
        <w:ind w:right="4"/>
        <w:jc w:val="right"/>
        <w:rPr>
          <w:sz w:val="20"/>
          <w:szCs w:val="20"/>
          <w:lang w:val="fr-BE"/>
        </w:rPr>
      </w:pPr>
      <w:r w:rsidRPr="009437FD">
        <w:rPr>
          <w:rFonts w:ascii="Arial" w:eastAsia="Arial" w:hAnsi="Arial" w:cs="Arial"/>
          <w:sz w:val="20"/>
          <w:szCs w:val="20"/>
          <w:lang w:val="fr-BE"/>
        </w:rPr>
        <w:t>Place Victor Horta 40 Bte 10</w:t>
      </w:r>
    </w:p>
    <w:p w:rsidR="00AA4028" w:rsidRDefault="00AA4028" w:rsidP="001B0A8E">
      <w:pPr>
        <w:spacing w:after="0"/>
        <w:ind w:right="4"/>
        <w:jc w:val="right"/>
        <w:rPr>
          <w:sz w:val="20"/>
          <w:szCs w:val="20"/>
          <w:lang w:val="fr-BE"/>
        </w:rPr>
      </w:pPr>
      <w:r w:rsidRPr="002B0B9A">
        <w:rPr>
          <w:rFonts w:ascii="Arial" w:eastAsia="Arial" w:hAnsi="Arial" w:cs="Arial"/>
          <w:sz w:val="20"/>
          <w:szCs w:val="20"/>
          <w:lang w:val="fr-BE"/>
        </w:rPr>
        <w:t>B-1060 BRUXELLES</w:t>
      </w:r>
    </w:p>
    <w:p w:rsidR="001B0A8E" w:rsidRPr="001B0A8E" w:rsidRDefault="001B0A8E" w:rsidP="001B0A8E">
      <w:pPr>
        <w:spacing w:after="0"/>
        <w:ind w:right="4"/>
        <w:jc w:val="right"/>
        <w:rPr>
          <w:sz w:val="20"/>
          <w:szCs w:val="20"/>
          <w:lang w:val="fr-BE"/>
        </w:rPr>
      </w:pPr>
    </w:p>
    <w:p w:rsidR="00AE49DC" w:rsidRPr="00AA4028" w:rsidRDefault="00AA4028" w:rsidP="00AA4028">
      <w:pPr>
        <w:spacing w:after="0"/>
        <w:jc w:val="both"/>
        <w:rPr>
          <w:rFonts w:ascii="Arial" w:hAnsi="Arial" w:cs="Arial"/>
          <w:b/>
          <w:sz w:val="24"/>
          <w:lang w:val="fr-BE"/>
        </w:rPr>
      </w:pPr>
      <w:r w:rsidRPr="00AA4028">
        <w:rPr>
          <w:rFonts w:ascii="Arial" w:hAnsi="Arial" w:cs="Arial"/>
          <w:b/>
          <w:sz w:val="24"/>
          <w:lang w:val="fr-BE"/>
        </w:rPr>
        <w:t xml:space="preserve">Direction générale Animaux, Végétaux et Alimentation </w:t>
      </w:r>
    </w:p>
    <w:p w:rsidR="00AA4028" w:rsidRPr="00AA4028" w:rsidRDefault="00AA4028" w:rsidP="00AA4028">
      <w:pPr>
        <w:spacing w:after="0"/>
        <w:jc w:val="both"/>
        <w:rPr>
          <w:rFonts w:ascii="Arial" w:hAnsi="Arial" w:cs="Arial"/>
          <w:b/>
          <w:sz w:val="20"/>
          <w:lang w:val="fr-BE"/>
        </w:rPr>
      </w:pPr>
      <w:r w:rsidRPr="00AA4028">
        <w:rPr>
          <w:rFonts w:ascii="Arial" w:hAnsi="Arial" w:cs="Arial"/>
          <w:b/>
          <w:sz w:val="20"/>
          <w:lang w:val="fr-BE"/>
        </w:rPr>
        <w:t xml:space="preserve">Service Denrées alimentaires, Aliments pour animaux et Autres Produits de consommation </w:t>
      </w:r>
    </w:p>
    <w:p w:rsidR="00AA4028" w:rsidRDefault="00AA4028">
      <w:pPr>
        <w:rPr>
          <w:lang w:val="fr-BE"/>
        </w:rPr>
      </w:pPr>
    </w:p>
    <w:p w:rsidR="001B0A8E" w:rsidRDefault="00AA4028" w:rsidP="003305AB">
      <w:pPr>
        <w:jc w:val="both"/>
        <w:rPr>
          <w:rFonts w:ascii="Arial" w:hAnsi="Arial" w:cs="Arial"/>
          <w:b/>
          <w:sz w:val="24"/>
          <w:lang w:val="fr-BE"/>
        </w:rPr>
      </w:pPr>
      <w:r w:rsidRPr="00AA4028">
        <w:rPr>
          <w:rFonts w:ascii="Arial" w:hAnsi="Arial" w:cs="Arial"/>
          <w:b/>
          <w:sz w:val="24"/>
          <w:lang w:val="fr-BE"/>
        </w:rPr>
        <w:t xml:space="preserve">Liste </w:t>
      </w:r>
      <w:r w:rsidR="003317C8">
        <w:rPr>
          <w:rFonts w:ascii="Arial" w:hAnsi="Arial" w:cs="Arial"/>
          <w:b/>
          <w:sz w:val="24"/>
          <w:lang w:val="fr-BE"/>
        </w:rPr>
        <w:t xml:space="preserve">des eaux </w:t>
      </w:r>
      <w:r w:rsidR="001A0178" w:rsidRPr="00AA4028">
        <w:rPr>
          <w:rFonts w:ascii="Arial" w:hAnsi="Arial" w:cs="Arial"/>
          <w:b/>
          <w:sz w:val="24"/>
          <w:lang w:val="fr-BE"/>
        </w:rPr>
        <w:t>minérales naturelles</w:t>
      </w:r>
      <w:r w:rsidR="001A0178">
        <w:rPr>
          <w:rFonts w:ascii="Arial" w:hAnsi="Arial" w:cs="Arial"/>
          <w:b/>
          <w:sz w:val="24"/>
          <w:lang w:val="fr-BE"/>
        </w:rPr>
        <w:t xml:space="preserve"> et </w:t>
      </w:r>
      <w:r w:rsidR="001A0178" w:rsidRPr="00AA4028">
        <w:rPr>
          <w:rFonts w:ascii="Arial" w:hAnsi="Arial" w:cs="Arial"/>
          <w:b/>
          <w:sz w:val="24"/>
          <w:lang w:val="fr-BE"/>
        </w:rPr>
        <w:t xml:space="preserve">des eaux </w:t>
      </w:r>
      <w:r w:rsidR="003317C8">
        <w:rPr>
          <w:rFonts w:ascii="Arial" w:hAnsi="Arial" w:cs="Arial"/>
          <w:b/>
          <w:sz w:val="24"/>
          <w:lang w:val="fr-BE"/>
        </w:rPr>
        <w:t>de source</w:t>
      </w:r>
      <w:r w:rsidR="003317C8" w:rsidRPr="00AA4028">
        <w:rPr>
          <w:rFonts w:ascii="Arial" w:hAnsi="Arial" w:cs="Arial"/>
          <w:b/>
          <w:sz w:val="24"/>
          <w:lang w:val="fr-BE"/>
        </w:rPr>
        <w:t xml:space="preserve"> </w:t>
      </w:r>
      <w:r w:rsidR="003305AB">
        <w:rPr>
          <w:rFonts w:ascii="Arial" w:hAnsi="Arial" w:cs="Arial"/>
          <w:b/>
          <w:sz w:val="24"/>
          <w:lang w:val="fr-BE"/>
        </w:rPr>
        <w:t>dont la mention « </w:t>
      </w:r>
      <w:r w:rsidR="00F050C2">
        <w:rPr>
          <w:rFonts w:ascii="Arial" w:hAnsi="Arial" w:cs="Arial"/>
          <w:b/>
          <w:sz w:val="24"/>
          <w:lang w:val="fr-BE"/>
        </w:rPr>
        <w:t>convient</w:t>
      </w:r>
      <w:r w:rsidRPr="00AA4028">
        <w:rPr>
          <w:rFonts w:ascii="Arial" w:hAnsi="Arial" w:cs="Arial"/>
          <w:b/>
          <w:sz w:val="24"/>
          <w:lang w:val="fr-BE"/>
        </w:rPr>
        <w:t xml:space="preserve"> pour la préparation des aliments </w:t>
      </w:r>
      <w:r w:rsidR="00C60403">
        <w:rPr>
          <w:rFonts w:ascii="Arial" w:hAnsi="Arial" w:cs="Arial"/>
          <w:b/>
          <w:sz w:val="24"/>
          <w:lang w:val="fr-BE"/>
        </w:rPr>
        <w:t>des</w:t>
      </w:r>
      <w:r w:rsidRPr="00AA4028">
        <w:rPr>
          <w:rFonts w:ascii="Arial" w:hAnsi="Arial" w:cs="Arial"/>
          <w:b/>
          <w:sz w:val="24"/>
          <w:lang w:val="fr-BE"/>
        </w:rPr>
        <w:t xml:space="preserve"> nourrissons</w:t>
      </w:r>
      <w:r w:rsidR="003305AB">
        <w:rPr>
          <w:rFonts w:ascii="Arial" w:hAnsi="Arial" w:cs="Arial"/>
          <w:b/>
          <w:sz w:val="24"/>
          <w:lang w:val="fr-BE"/>
        </w:rPr>
        <w:t> » est autorisée dans l’étiquetage</w:t>
      </w:r>
    </w:p>
    <w:p w:rsidR="001B0A8E" w:rsidRPr="001B0A8E" w:rsidRDefault="001B0A8E" w:rsidP="003305AB">
      <w:pPr>
        <w:jc w:val="both"/>
        <w:rPr>
          <w:rFonts w:ascii="Arial" w:hAnsi="Arial" w:cs="Arial"/>
          <w:b/>
          <w:sz w:val="2"/>
          <w:lang w:val="fr-BE"/>
        </w:rPr>
      </w:pPr>
    </w:p>
    <w:tbl>
      <w:tblPr>
        <w:tblStyle w:val="Grilledutableau"/>
        <w:tblW w:w="5000" w:type="pct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340"/>
        <w:gridCol w:w="2340"/>
        <w:gridCol w:w="2340"/>
        <w:gridCol w:w="2340"/>
      </w:tblGrid>
      <w:tr w:rsidR="00B44FF7" w:rsidRPr="00AA4028" w:rsidTr="0067238E">
        <w:trPr>
          <w:trHeight w:val="340"/>
        </w:trPr>
        <w:tc>
          <w:tcPr>
            <w:tcW w:w="1250" w:type="pct"/>
            <w:shd w:val="clear" w:color="auto" w:fill="D9D9D9" w:themeFill="background1" w:themeFillShade="D9"/>
          </w:tcPr>
          <w:p w:rsidR="00B44FF7" w:rsidRPr="00AA4028" w:rsidRDefault="00B44FF7" w:rsidP="00AA4028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 w:rsidRPr="00AA4028">
              <w:rPr>
                <w:rFonts w:ascii="Arial" w:hAnsi="Arial" w:cs="Arial"/>
                <w:b/>
                <w:sz w:val="24"/>
                <w:lang w:val="fr-BE"/>
              </w:rPr>
              <w:t>Désignation commerciale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44FF7" w:rsidRPr="00AA4028" w:rsidRDefault="00B44FF7" w:rsidP="00AA4028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 w:rsidRPr="00AA4028">
              <w:rPr>
                <w:rFonts w:ascii="Arial" w:hAnsi="Arial" w:cs="Arial"/>
                <w:b/>
                <w:sz w:val="24"/>
                <w:lang w:val="fr-BE"/>
              </w:rPr>
              <w:t>Nom de la source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44FF7" w:rsidRPr="00AA4028" w:rsidRDefault="00B44FF7" w:rsidP="00AA4028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 w:rsidRPr="00AA4028">
              <w:rPr>
                <w:rFonts w:ascii="Arial" w:hAnsi="Arial" w:cs="Arial"/>
                <w:b/>
                <w:sz w:val="24"/>
                <w:lang w:val="fr-BE"/>
              </w:rPr>
              <w:t>Lieu d’exploitation</w:t>
            </w:r>
          </w:p>
        </w:tc>
        <w:tc>
          <w:tcPr>
            <w:tcW w:w="1250" w:type="pct"/>
            <w:shd w:val="clear" w:color="auto" w:fill="D9D9D9" w:themeFill="background1" w:themeFillShade="D9"/>
          </w:tcPr>
          <w:p w:rsidR="00B44FF7" w:rsidRPr="00AA4028" w:rsidRDefault="00B44FF7" w:rsidP="00E64755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t>Provenance</w:t>
            </w:r>
          </w:p>
        </w:tc>
      </w:tr>
      <w:tr w:rsidR="00F71CA6" w:rsidRPr="00AA4028" w:rsidTr="0067238E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F71CA6" w:rsidRDefault="00F71CA6" w:rsidP="00E64755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t>Eaux minérales naturelles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vAlign w:val="center"/>
          </w:tcPr>
          <w:p w:rsidR="00F71CA6" w:rsidRPr="00CA4644" w:rsidRDefault="00F71CA6" w:rsidP="000A498C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Aurélie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0A498C">
            <w:pPr>
              <w:rPr>
                <w:rFonts w:ascii="Arial" w:hAnsi="Arial" w:cs="Arial"/>
                <w:highlight w:val="yellow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Mölleschbour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0A498C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Beckerich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0A498C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Grand-Duché du Luxembourg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F71CA6" w:rsidRPr="00CA4644" w:rsidRDefault="00F71CA6" w:rsidP="00B93ED5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Chaudfontaine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B93ED5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</w:rPr>
              <w:t>Thermale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B93ED5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</w:rPr>
              <w:t>Chaudfontaine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B93ED5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Belgique 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F71CA6" w:rsidRPr="00CA4644" w:rsidRDefault="00F71CA6" w:rsidP="00B807DC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Duke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B807DC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Duke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B807DC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Francorchamps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B807DC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Belgique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F71CA6" w:rsidRPr="00CA4644" w:rsidRDefault="00F71CA6" w:rsidP="00A41C0A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</w:rPr>
              <w:t xml:space="preserve">Gintsbergbronnen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41C0A">
            <w:pPr>
              <w:jc w:val="both"/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Gintsberg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41C0A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Scheldewindeke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41C0A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Belgique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vAlign w:val="center"/>
          </w:tcPr>
          <w:p w:rsidR="00F71CA6" w:rsidRPr="00CA4644" w:rsidRDefault="00F71CA6" w:rsidP="007F4621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Léa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7F4621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Léa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7F4621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Mérignies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7F4621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vAlign w:val="center"/>
          </w:tcPr>
          <w:p w:rsidR="00F71CA6" w:rsidRPr="00CA4644" w:rsidRDefault="00F71CA6" w:rsidP="00970D4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Montcalm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970D4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Montcalm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970D4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Auzat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970D4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vAlign w:val="center"/>
          </w:tcPr>
          <w:p w:rsidR="00F71CA6" w:rsidRPr="00CA4644" w:rsidRDefault="00F71CA6" w:rsidP="008C51AD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Montclar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8C51AD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Montclar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8C51AD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Saint-Jean Montclar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8C51AD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vAlign w:val="center"/>
          </w:tcPr>
          <w:p w:rsidR="00F71CA6" w:rsidRPr="00CA4644" w:rsidRDefault="00F71CA6" w:rsidP="007573D8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Monte Bianco - Fonte  </w:t>
            </w:r>
            <w:r w:rsidR="0067238E" w:rsidRPr="00CA4644">
              <w:rPr>
                <w:rFonts w:ascii="Arial" w:hAnsi="Arial" w:cs="Arial"/>
                <w:lang w:val="fr-BE"/>
              </w:rPr>
              <w:t>Mont Blanc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7573D8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Mont Blanc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7573D8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Morgex – Aoste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7573D8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Italie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F71CA6" w:rsidRPr="00CA4644" w:rsidRDefault="00F71CA6" w:rsidP="00662BB9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Ordal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662BB9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Ordal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662BB9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Ranst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662BB9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Belgique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F71CA6" w:rsidRPr="00CA4644" w:rsidRDefault="00F71CA6" w:rsidP="00AB6DCD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Spa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B6DCD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Reine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B6DCD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Spa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B6DCD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Belgique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vAlign w:val="center"/>
          </w:tcPr>
          <w:p w:rsidR="00F71CA6" w:rsidRPr="00CA4644" w:rsidRDefault="00F71CA6" w:rsidP="00BD7622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Thonon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BD7622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La Versoie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BD7622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Thonon-Les-Bains </w:t>
            </w:r>
          </w:p>
        </w:tc>
        <w:tc>
          <w:tcPr>
            <w:tcW w:w="1250" w:type="pct"/>
            <w:vAlign w:val="center"/>
          </w:tcPr>
          <w:p w:rsidR="00F71CA6" w:rsidRPr="00CA4644" w:rsidRDefault="00F71CA6" w:rsidP="00BD7622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F71CA6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F71CA6" w:rsidRPr="00CA4644" w:rsidRDefault="00F71CA6" w:rsidP="00A5178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Valvert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51787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 xml:space="preserve">Valvert 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51787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Etalle</w:t>
            </w:r>
          </w:p>
        </w:tc>
        <w:tc>
          <w:tcPr>
            <w:tcW w:w="1250" w:type="pct"/>
            <w:shd w:val="clear" w:color="auto" w:fill="auto"/>
          </w:tcPr>
          <w:p w:rsidR="00F71CA6" w:rsidRPr="00CA4644" w:rsidRDefault="00F71CA6" w:rsidP="00A5178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Belgique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CA4644" w:rsidRPr="00CA4644" w:rsidRDefault="006D425A" w:rsidP="00A51787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Auchan</w:t>
            </w:r>
          </w:p>
        </w:tc>
        <w:tc>
          <w:tcPr>
            <w:tcW w:w="1250" w:type="pct"/>
            <w:shd w:val="clear" w:color="auto" w:fill="auto"/>
          </w:tcPr>
          <w:p w:rsidR="00CA4644" w:rsidRPr="00CA4644" w:rsidRDefault="00CA4644" w:rsidP="00A51787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Alizée</w:t>
            </w:r>
          </w:p>
        </w:tc>
        <w:tc>
          <w:tcPr>
            <w:tcW w:w="1250" w:type="pct"/>
            <w:shd w:val="clear" w:color="auto" w:fill="auto"/>
          </w:tcPr>
          <w:p w:rsidR="00CA4644" w:rsidRPr="00CA4644" w:rsidRDefault="00CA4644" w:rsidP="00A51787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Chambon-La-Forêt</w:t>
            </w:r>
          </w:p>
        </w:tc>
        <w:tc>
          <w:tcPr>
            <w:tcW w:w="1250" w:type="pct"/>
            <w:shd w:val="clear" w:color="auto" w:fill="auto"/>
          </w:tcPr>
          <w:p w:rsidR="00CA4644" w:rsidRPr="00CA4644" w:rsidRDefault="00CA4644" w:rsidP="00A51787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shd w:val="clear" w:color="auto" w:fill="auto"/>
          </w:tcPr>
          <w:p w:rsidR="00CA4644" w:rsidRPr="00CA4644" w:rsidRDefault="006D425A" w:rsidP="00CA4644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Chambon</w:t>
            </w:r>
            <w:r w:rsidR="004E433C">
              <w:rPr>
                <w:rFonts w:ascii="Arial" w:hAnsi="Arial" w:cs="Arial"/>
                <w:lang w:val="fr-BE"/>
              </w:rPr>
              <w:t xml:space="preserve"> / Cora</w:t>
            </w:r>
            <w:bookmarkStart w:id="1" w:name="_GoBack"/>
            <w:bookmarkEnd w:id="1"/>
          </w:p>
        </w:tc>
        <w:tc>
          <w:tcPr>
            <w:tcW w:w="1250" w:type="pct"/>
            <w:shd w:val="clear" w:color="auto" w:fill="auto"/>
          </w:tcPr>
          <w:p w:rsidR="00CA4644" w:rsidRPr="00CA4644" w:rsidRDefault="00CA4644" w:rsidP="00CA4644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Montfras</w:t>
            </w:r>
          </w:p>
        </w:tc>
        <w:tc>
          <w:tcPr>
            <w:tcW w:w="1250" w:type="pct"/>
            <w:shd w:val="clear" w:color="auto" w:fill="auto"/>
          </w:tcPr>
          <w:p w:rsidR="00CA4644" w:rsidRPr="00CA4644" w:rsidRDefault="00CA4644" w:rsidP="00CA4644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Chambon-La-Forêt</w:t>
            </w:r>
          </w:p>
        </w:tc>
        <w:tc>
          <w:tcPr>
            <w:tcW w:w="1250" w:type="pct"/>
            <w:shd w:val="clear" w:color="auto" w:fill="auto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AA4028" w:rsidTr="0067238E">
        <w:trPr>
          <w:trHeight w:val="340"/>
        </w:trPr>
        <w:tc>
          <w:tcPr>
            <w:tcW w:w="5000" w:type="pct"/>
            <w:gridSpan w:val="4"/>
            <w:shd w:val="clear" w:color="auto" w:fill="D9D9D9" w:themeFill="background1" w:themeFillShade="D9"/>
          </w:tcPr>
          <w:p w:rsidR="00CA4644" w:rsidRPr="00F71CA6" w:rsidRDefault="00CA4644" w:rsidP="00CA4644">
            <w:pPr>
              <w:jc w:val="center"/>
              <w:rPr>
                <w:rFonts w:ascii="Arial" w:hAnsi="Arial" w:cs="Arial"/>
                <w:b/>
                <w:sz w:val="24"/>
                <w:lang w:val="fr-BE"/>
              </w:rPr>
            </w:pPr>
            <w:r>
              <w:rPr>
                <w:rFonts w:ascii="Arial" w:hAnsi="Arial" w:cs="Arial"/>
                <w:b/>
                <w:sz w:val="24"/>
                <w:lang w:val="fr-BE"/>
              </w:rPr>
              <w:t>Eaux de source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</w:rPr>
            </w:pPr>
            <w:r w:rsidRPr="00CA4644">
              <w:rPr>
                <w:rFonts w:ascii="Arial" w:hAnsi="Arial" w:cs="Arial"/>
              </w:rPr>
              <w:t>Cristaline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Cristal Roc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Ardenay sur Mérize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Delhaize 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La Montille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Le Mont Dore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Delhaize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Des Oursons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Auzat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Delhaize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Pyrénéa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Ogeu-Les-Bains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Libre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Grand Barbier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Le Mont Dore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CA4644">
        <w:trPr>
          <w:trHeight w:val="283"/>
        </w:trPr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Rocheval 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Inès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Mérignies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  <w:tr w:rsidR="00CA4644" w:rsidRPr="00CA4644" w:rsidTr="0067238E">
        <w:trPr>
          <w:trHeight w:val="340"/>
        </w:trPr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>
              <w:rPr>
                <w:rFonts w:ascii="Arial" w:hAnsi="Arial" w:cs="Arial"/>
                <w:lang w:val="fr-BE"/>
              </w:rPr>
              <w:t>Cristaline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Eléna</w:t>
            </w:r>
          </w:p>
        </w:tc>
        <w:tc>
          <w:tcPr>
            <w:tcW w:w="1250" w:type="pct"/>
            <w:shd w:val="clear" w:color="auto" w:fill="auto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 xml:space="preserve">Chambon-La-Forêt </w:t>
            </w:r>
          </w:p>
        </w:tc>
        <w:tc>
          <w:tcPr>
            <w:tcW w:w="1250" w:type="pct"/>
            <w:vAlign w:val="center"/>
          </w:tcPr>
          <w:p w:rsidR="00CA4644" w:rsidRPr="00CA4644" w:rsidRDefault="00CA4644" w:rsidP="00CA4644">
            <w:pPr>
              <w:rPr>
                <w:rFonts w:ascii="Arial" w:hAnsi="Arial" w:cs="Arial"/>
                <w:lang w:val="fr-BE"/>
              </w:rPr>
            </w:pPr>
            <w:r w:rsidRPr="00CA4644">
              <w:rPr>
                <w:rFonts w:ascii="Arial" w:hAnsi="Arial" w:cs="Arial"/>
                <w:lang w:val="fr-BE"/>
              </w:rPr>
              <w:t>France</w:t>
            </w:r>
          </w:p>
        </w:tc>
      </w:tr>
    </w:tbl>
    <w:p w:rsidR="00DE154D" w:rsidRPr="00B03E57" w:rsidRDefault="00DE154D">
      <w:pPr>
        <w:rPr>
          <w:lang w:val="fr-BE"/>
        </w:rPr>
      </w:pPr>
    </w:p>
    <w:sectPr w:rsidR="00DE154D" w:rsidRPr="00B03E57">
      <w:foot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07E0" w:rsidRDefault="007007E0" w:rsidP="00AA4028">
      <w:pPr>
        <w:spacing w:after="0" w:line="240" w:lineRule="auto"/>
      </w:pPr>
      <w:r>
        <w:separator/>
      </w:r>
    </w:p>
  </w:endnote>
  <w:endnote w:type="continuationSeparator" w:id="0">
    <w:p w:rsidR="007007E0" w:rsidRDefault="007007E0" w:rsidP="00AA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644" w:rsidRDefault="00CA4644">
    <w:pPr>
      <w:pStyle w:val="Pieddepage"/>
    </w:pPr>
    <w:r>
      <w:tab/>
    </w:r>
    <w:r>
      <w:tab/>
      <w:t>Version décembre 2020</w:t>
    </w:r>
  </w:p>
  <w:p w:rsidR="00CA4644" w:rsidRDefault="00CA464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07E0" w:rsidRDefault="007007E0" w:rsidP="00AA4028">
      <w:pPr>
        <w:spacing w:after="0" w:line="240" w:lineRule="auto"/>
      </w:pPr>
      <w:r>
        <w:separator/>
      </w:r>
    </w:p>
  </w:footnote>
  <w:footnote w:type="continuationSeparator" w:id="0">
    <w:p w:rsidR="007007E0" w:rsidRDefault="007007E0" w:rsidP="00AA40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028"/>
    <w:rsid w:val="000F72EE"/>
    <w:rsid w:val="00184C78"/>
    <w:rsid w:val="001A0178"/>
    <w:rsid w:val="001B0A8E"/>
    <w:rsid w:val="001F3366"/>
    <w:rsid w:val="00206379"/>
    <w:rsid w:val="0025198A"/>
    <w:rsid w:val="002B0B9A"/>
    <w:rsid w:val="003305AB"/>
    <w:rsid w:val="003317C8"/>
    <w:rsid w:val="0036024D"/>
    <w:rsid w:val="003705BB"/>
    <w:rsid w:val="003A2839"/>
    <w:rsid w:val="003B15FC"/>
    <w:rsid w:val="004E433C"/>
    <w:rsid w:val="004F7FEA"/>
    <w:rsid w:val="005018D8"/>
    <w:rsid w:val="00503F36"/>
    <w:rsid w:val="0053586C"/>
    <w:rsid w:val="005646BF"/>
    <w:rsid w:val="00601F1B"/>
    <w:rsid w:val="00616F99"/>
    <w:rsid w:val="006435DA"/>
    <w:rsid w:val="0065097C"/>
    <w:rsid w:val="0067238E"/>
    <w:rsid w:val="006B21F1"/>
    <w:rsid w:val="006D425A"/>
    <w:rsid w:val="007007E0"/>
    <w:rsid w:val="007C22B4"/>
    <w:rsid w:val="00890D14"/>
    <w:rsid w:val="008D73D6"/>
    <w:rsid w:val="009032E7"/>
    <w:rsid w:val="00904FB3"/>
    <w:rsid w:val="00943C77"/>
    <w:rsid w:val="009965C4"/>
    <w:rsid w:val="00A16BBF"/>
    <w:rsid w:val="00A83142"/>
    <w:rsid w:val="00AA4028"/>
    <w:rsid w:val="00AE49DC"/>
    <w:rsid w:val="00B03E57"/>
    <w:rsid w:val="00B44FF7"/>
    <w:rsid w:val="00BF4377"/>
    <w:rsid w:val="00C60403"/>
    <w:rsid w:val="00CA4644"/>
    <w:rsid w:val="00CB76D0"/>
    <w:rsid w:val="00CC2BB2"/>
    <w:rsid w:val="00D105BA"/>
    <w:rsid w:val="00D22210"/>
    <w:rsid w:val="00D608D0"/>
    <w:rsid w:val="00D61F16"/>
    <w:rsid w:val="00D9642C"/>
    <w:rsid w:val="00DA545C"/>
    <w:rsid w:val="00DC7A78"/>
    <w:rsid w:val="00DE154D"/>
    <w:rsid w:val="00DE36BF"/>
    <w:rsid w:val="00E473C9"/>
    <w:rsid w:val="00E54D69"/>
    <w:rsid w:val="00E64755"/>
    <w:rsid w:val="00EE7615"/>
    <w:rsid w:val="00EF723D"/>
    <w:rsid w:val="00F050C2"/>
    <w:rsid w:val="00F64A37"/>
    <w:rsid w:val="00F71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DDCBD"/>
  <w15:chartTrackingRefBased/>
  <w15:docId w15:val="{8E1E4AE9-2F3C-400B-96B0-7F7A75894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4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AA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4028"/>
  </w:style>
  <w:style w:type="paragraph" w:styleId="Pieddepage">
    <w:name w:val="footer"/>
    <w:basedOn w:val="Normal"/>
    <w:link w:val="PieddepageCar"/>
    <w:uiPriority w:val="99"/>
    <w:unhideWhenUsed/>
    <w:rsid w:val="00AA40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40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494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health fgov be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Darimont Amandine</dc:creator>
  <cp:keywords/>
  <dc:description/>
  <cp:lastModifiedBy>Darimont Amandine</cp:lastModifiedBy>
  <cp:revision>3</cp:revision>
  <dcterms:created xsi:type="dcterms:W3CDTF">2020-12-10T13:02:00Z</dcterms:created>
  <dcterms:modified xsi:type="dcterms:W3CDTF">2020-12-11T15:15:00Z</dcterms:modified>
</cp:coreProperties>
</file>