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60"/>
      </w:tblGrid>
      <w:tr w:rsidR="00AE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E2FA5" w:rsidRDefault="00706068">
            <w:pPr>
              <w:pStyle w:val="SL-FlLftSgl"/>
              <w:rPr>
                <w:rFonts w:ascii="Times New Roman" w:hAnsi="Times New Roman"/>
                <w:b/>
                <w:snapToGrid w:val="0"/>
                <w:sz w:val="24"/>
                <w:lang w:val="fr-B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lang w:val="fr-BE" w:eastAsia="fr-BE"/>
              </w:rPr>
              <w:drawing>
                <wp:inline distT="0" distB="0" distL="0" distR="0">
                  <wp:extent cx="685800" cy="590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E2FA5" w:rsidRDefault="00AE2FA5">
            <w:pPr>
              <w:ind w:firstLine="0"/>
              <w:rPr>
                <w:lang w:val="fr-FR"/>
              </w:rPr>
            </w:pPr>
            <w:r>
              <w:rPr>
                <w:rStyle w:val="subtitle1"/>
                <w:rFonts w:ascii="Century Gothic" w:hAnsi="Century Gothic"/>
                <w:sz w:val="18"/>
                <w:lang w:val="fr-BE"/>
              </w:rPr>
              <w:t>service public fédéral</w:t>
            </w:r>
          </w:p>
          <w:p w:rsidR="00AE2FA5" w:rsidRDefault="00AE2FA5">
            <w:pPr>
              <w:spacing w:line="240" w:lineRule="auto"/>
              <w:ind w:firstLine="0"/>
              <w:rPr>
                <w:rStyle w:val="subtitle1"/>
                <w:rFonts w:ascii="Century Gothic" w:hAnsi="Century Gothic"/>
                <w:b/>
                <w:lang w:val="fr-BE"/>
              </w:rPr>
            </w:pPr>
            <w:r>
              <w:rPr>
                <w:rStyle w:val="subtitle1"/>
                <w:rFonts w:ascii="Century Gothic" w:hAnsi="Century Gothic"/>
                <w:b/>
                <w:sz w:val="18"/>
                <w:lang w:val="fr-BE"/>
              </w:rPr>
              <w:t>SANTE PUBLIQUE</w:t>
            </w:r>
            <w:r>
              <w:rPr>
                <w:rStyle w:val="subtitle1"/>
                <w:rFonts w:ascii="Century Gothic" w:hAnsi="Century Gothic"/>
                <w:b/>
                <w:lang w:val="fr-BE"/>
              </w:rPr>
              <w:t>,</w:t>
            </w:r>
          </w:p>
          <w:p w:rsidR="00AE2FA5" w:rsidRDefault="00AE2FA5">
            <w:pPr>
              <w:pStyle w:val="Corpsdetexte"/>
              <w:spacing w:line="240" w:lineRule="auto"/>
              <w:rPr>
                <w:rStyle w:val="subtitle1"/>
                <w:sz w:val="18"/>
              </w:rPr>
            </w:pPr>
            <w:r>
              <w:rPr>
                <w:rStyle w:val="subtitle1"/>
                <w:sz w:val="18"/>
              </w:rPr>
              <w:t xml:space="preserve">SECURITE DE </w:t>
            </w:r>
            <w:smartTag w:uri="urn:schemas-microsoft-com:office:smarttags" w:element="PersonName">
              <w:smartTagPr>
                <w:attr w:name="ProductID" w:val="LA CHAINE ALIMENTAIRE"/>
              </w:smartTagPr>
              <w:r>
                <w:rPr>
                  <w:rStyle w:val="subtitle1"/>
                  <w:sz w:val="18"/>
                </w:rPr>
                <w:t>LA CHAINE ALIMENTAIRE</w:t>
              </w:r>
            </w:smartTag>
          </w:p>
          <w:p w:rsidR="00AE2FA5" w:rsidRDefault="00AE2FA5">
            <w:pPr>
              <w:pStyle w:val="SL-FlLftSgl"/>
              <w:rPr>
                <w:rFonts w:ascii="Times New Roman" w:hAnsi="Times New Roman"/>
                <w:b/>
                <w:snapToGrid w:val="0"/>
                <w:sz w:val="24"/>
                <w:lang w:val="fr-BE"/>
              </w:rPr>
            </w:pPr>
            <w:r>
              <w:rPr>
                <w:rStyle w:val="subtitle1"/>
                <w:b/>
                <w:sz w:val="18"/>
                <w:lang w:val="fr-FR"/>
              </w:rPr>
              <w:t>ET ENVIRONNEMENT</w:t>
            </w:r>
          </w:p>
        </w:tc>
      </w:tr>
    </w:tbl>
    <w:p w:rsidR="00AE2FA5" w:rsidRDefault="00AE2FA5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34"/>
      </w:tblGrid>
      <w:tr w:rsidR="00AE2FA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034" w:type="dxa"/>
            <w:shd w:val="clear" w:color="auto" w:fill="C0C0C0"/>
          </w:tcPr>
          <w:p w:rsidR="00AE2FA5" w:rsidRDefault="00AE2FA5">
            <w:pPr>
              <w:pStyle w:val="SL-FlLftSgl"/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32"/>
                <w:lang w:val="fr-BE"/>
              </w:rPr>
            </w:pPr>
            <w:r>
              <w:rPr>
                <w:rFonts w:ascii="Times New Roman" w:hAnsi="Times New Roman"/>
                <w:b/>
                <w:snapToGrid w:val="0"/>
                <w:sz w:val="32"/>
                <w:lang w:val="fr-BE"/>
              </w:rPr>
              <w:t>Enquête sur la culture « Sécurité des patients » à l’hôpital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p w:rsidR="00AE2FA5" w:rsidRDefault="00AE2FA5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p w:rsidR="00AE2FA5" w:rsidRDefault="00AE2FA5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p w:rsidR="00AE2FA5" w:rsidRDefault="00AE2FA5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tbl>
      <w:tblPr>
        <w:tblW w:w="0" w:type="auto"/>
        <w:tblInd w:w="13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0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7410" w:type="dxa"/>
            <w:shd w:val="clear" w:color="auto" w:fill="C0C0C0"/>
          </w:tcPr>
          <w:p w:rsidR="00AE2FA5" w:rsidRDefault="00AE2FA5">
            <w:pPr>
              <w:pStyle w:val="N2-2ndBullet"/>
              <w:numPr>
                <w:ilvl w:val="0"/>
                <w:numId w:val="0"/>
              </w:numPr>
              <w:tabs>
                <w:tab w:val="clear" w:pos="1728"/>
              </w:tabs>
              <w:spacing w:before="96" w:after="40"/>
              <w:jc w:val="left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On désigne :</w:t>
            </w:r>
          </w:p>
          <w:p w:rsidR="00AE2FA5" w:rsidRDefault="00AE2FA5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Par « i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ncident »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 : tout type d’erreur, faute, incident, accident ou dérive, que le patient en ait ou non subi un préjudice</w:t>
            </w:r>
          </w:p>
          <w:p w:rsidR="00AE2FA5" w:rsidRDefault="00AE2FA5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Par « 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sécurité des patients 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» : le fait de prévenir les incidents qui pourraient survenir au cours du processus de soins du patient</w:t>
            </w:r>
          </w:p>
          <w:p w:rsidR="00AE2FA5" w:rsidRDefault="00AE2FA5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Par « 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environnement de travail »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 : l’endroit de l’hôpital où vous passez la plus grande partie de votre temps de travail</w:t>
            </w:r>
          </w:p>
          <w:p w:rsidR="00AE2FA5" w:rsidRDefault="00AE2FA5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 xml:space="preserve">Par 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« équipe »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 : l’ensemble des personnes impliquées dans la prise en charge du patient : médecin, infirmier(e), aide soignant(e), ,  assistant(e) social(e),…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>
      <w:pPr>
        <w:pStyle w:val="SL-FlLftSgl"/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AE2FA5" w:rsidRDefault="00AE2FA5" w:rsidP="009570D5">
      <w:pPr>
        <w:pStyle w:val="SL-FlLftSgl"/>
        <w:spacing w:after="60" w:line="220" w:lineRule="atLeast"/>
        <w:jc w:val="left"/>
        <w:outlineLvl w:val="0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  <w:r>
        <w:rPr>
          <w:rFonts w:ascii="Times New Roman" w:hAnsi="Times New Roman"/>
          <w:b/>
          <w:snapToGrid w:val="0"/>
          <w:color w:val="000000"/>
          <w:sz w:val="24"/>
          <w:lang w:val="fr-BE"/>
        </w:rPr>
        <w:t xml:space="preserve">Quel est votre environnement de travail à l’hôpital ? </w:t>
      </w:r>
      <w:r>
        <w:rPr>
          <w:rFonts w:ascii="Times New Roman" w:hAnsi="Times New Roman"/>
          <w:b/>
          <w:i/>
          <w:snapToGrid w:val="0"/>
          <w:color w:val="000000"/>
          <w:sz w:val="24"/>
          <w:lang w:val="fr-BE"/>
        </w:rPr>
        <w:t>(Une seule réponse)</w:t>
      </w:r>
    </w:p>
    <w:p w:rsidR="00AE2FA5" w:rsidRDefault="00AE2FA5">
      <w:pPr>
        <w:pStyle w:val="SL-FlLftSgl"/>
        <w:spacing w:after="60" w:line="220" w:lineRule="atLeast"/>
        <w:jc w:val="left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</w:p>
    <w:tbl>
      <w:tblPr>
        <w:tblW w:w="1015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3"/>
        <w:gridCol w:w="547"/>
        <w:gridCol w:w="2520"/>
        <w:gridCol w:w="3060"/>
        <w:gridCol w:w="3415"/>
        <w:gridCol w:w="545"/>
      </w:tblGrid>
      <w:tr w:rsidR="00AE2FA5" w:rsidRPr="00DA04A3" w:rsidTr="00DA0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3" w:type="dxa"/>
          <w:wAfter w:w="545" w:type="dxa"/>
        </w:trPr>
        <w:tc>
          <w:tcPr>
            <w:tcW w:w="547" w:type="dxa"/>
          </w:tcPr>
          <w:p w:rsidR="00AE2FA5" w:rsidRPr="00DA04A3" w:rsidRDefault="00DA04A3">
            <w:pPr>
              <w:spacing w:line="240" w:lineRule="auto"/>
              <w:ind w:left="-432" w:right="-432" w:firstLine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1   </w:t>
            </w:r>
            <w:r w:rsidR="00AE2FA5"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</w:p>
        </w:tc>
        <w:tc>
          <w:tcPr>
            <w:tcW w:w="8995" w:type="dxa"/>
            <w:gridSpan w:val="3"/>
          </w:tcPr>
          <w:p w:rsidR="00AE2FA5" w:rsidRPr="00DA04A3" w:rsidRDefault="00AE2FA5" w:rsidP="00DA04A3">
            <w:pPr>
              <w:spacing w:line="240" w:lineRule="auto"/>
              <w:ind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Pas d’unité/secteur hospitalier spécifique ou plusieurs unités/secteurs différents ou membre d’une équipe volante</w:t>
            </w:r>
          </w:p>
        </w:tc>
      </w:tr>
      <w:tr w:rsidR="00AE2FA5" w:rsidRPr="00DA04A3" w:rsidTr="00DA0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3" w:type="dxa"/>
          <w:wAfter w:w="545" w:type="dxa"/>
        </w:trPr>
        <w:tc>
          <w:tcPr>
            <w:tcW w:w="547" w:type="dxa"/>
          </w:tcPr>
          <w:p w:rsidR="00AE2FA5" w:rsidRPr="00DA04A3" w:rsidRDefault="00AE2FA5">
            <w:pPr>
              <w:spacing w:line="240" w:lineRule="auto"/>
              <w:ind w:left="-432" w:right="-432" w:firstLine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</w:tc>
        <w:tc>
          <w:tcPr>
            <w:tcW w:w="8995" w:type="dxa"/>
            <w:gridSpan w:val="3"/>
          </w:tcPr>
          <w:p w:rsidR="00AE2FA5" w:rsidRPr="00DA04A3" w:rsidRDefault="00AE2FA5">
            <w:pPr>
              <w:spacing w:line="240" w:lineRule="auto"/>
              <w:ind w:left="-72" w:firstLine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</w:tc>
      </w:tr>
      <w:tr w:rsidR="00DA04A3" w:rsidTr="00DA04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30" w:type="dxa"/>
            <w:gridSpan w:val="3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2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Médecine interne</w:t>
            </w:r>
          </w:p>
        </w:tc>
        <w:tc>
          <w:tcPr>
            <w:tcW w:w="3060" w:type="dxa"/>
          </w:tcPr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7  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Soins intensifs</w:t>
            </w:r>
          </w:p>
        </w:tc>
        <w:tc>
          <w:tcPr>
            <w:tcW w:w="3960" w:type="dxa"/>
            <w:gridSpan w:val="2"/>
          </w:tcPr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12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Service médico-technique</w:t>
            </w:r>
          </w:p>
        </w:tc>
      </w:tr>
      <w:tr w:rsidR="00DA04A3" w:rsidTr="00DA04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30" w:type="dxa"/>
            <w:gridSpan w:val="3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3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Chirurgie</w:t>
            </w:r>
          </w:p>
        </w:tc>
        <w:tc>
          <w:tcPr>
            <w:tcW w:w="3060" w:type="dxa"/>
          </w:tcPr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8  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Urgences</w:t>
            </w:r>
          </w:p>
        </w:tc>
        <w:tc>
          <w:tcPr>
            <w:tcW w:w="3960" w:type="dxa"/>
            <w:gridSpan w:val="2"/>
          </w:tcPr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13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Pharmacie</w:t>
            </w:r>
          </w:p>
        </w:tc>
      </w:tr>
      <w:tr w:rsidR="00DA04A3" w:rsidTr="00DA04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30" w:type="dxa"/>
            <w:gridSpan w:val="3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4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Quartier opératoire</w:t>
            </w:r>
          </w:p>
        </w:tc>
        <w:tc>
          <w:tcPr>
            <w:tcW w:w="3060" w:type="dxa"/>
          </w:tcPr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9  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Revalidation</w:t>
            </w:r>
          </w:p>
        </w:tc>
        <w:tc>
          <w:tcPr>
            <w:tcW w:w="3960" w:type="dxa"/>
            <w:gridSpan w:val="2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14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Autre : __________________</w:t>
            </w:r>
          </w:p>
        </w:tc>
      </w:tr>
      <w:tr w:rsidR="00DA04A3" w:rsidTr="00DA04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30" w:type="dxa"/>
            <w:gridSpan w:val="3"/>
          </w:tcPr>
          <w:p w:rsid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5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Gynécologie/obstétrique</w:t>
            </w:r>
          </w:p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6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Pédiatrie</w:t>
            </w:r>
          </w:p>
        </w:tc>
        <w:tc>
          <w:tcPr>
            <w:tcW w:w="3060" w:type="dxa"/>
          </w:tcPr>
          <w:p w:rsid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10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Gériatrie</w:t>
            </w:r>
          </w:p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11   </w:t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sym w:font="Wingdings 2" w:char="F081"/>
            </w:r>
            <w:r w:rsidRPr="00DA04A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Psychiatrie</w:t>
            </w:r>
          </w:p>
        </w:tc>
        <w:tc>
          <w:tcPr>
            <w:tcW w:w="3960" w:type="dxa"/>
            <w:gridSpan w:val="2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</w:tc>
      </w:tr>
      <w:tr w:rsidR="00DA04A3" w:rsidTr="00DA04A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30" w:type="dxa"/>
            <w:gridSpan w:val="3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</w:tc>
        <w:tc>
          <w:tcPr>
            <w:tcW w:w="3060" w:type="dxa"/>
          </w:tcPr>
          <w:p w:rsidR="00DA04A3" w:rsidRPr="00DA04A3" w:rsidRDefault="00DA04A3" w:rsidP="00396726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</w:tc>
        <w:tc>
          <w:tcPr>
            <w:tcW w:w="3960" w:type="dxa"/>
            <w:gridSpan w:val="2"/>
          </w:tcPr>
          <w:p w:rsidR="00DA04A3" w:rsidRPr="00DA04A3" w:rsidRDefault="00DA04A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</w:tc>
      </w:tr>
    </w:tbl>
    <w:p w:rsidR="00AE2FA5" w:rsidRDefault="00AE2FA5">
      <w:pPr>
        <w:pStyle w:val="SL-FlLftSgl"/>
        <w:spacing w:after="60" w:line="220" w:lineRule="atLeast"/>
        <w:jc w:val="left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</w:p>
    <w:p w:rsidR="00AE2FA5" w:rsidRDefault="00AE2FA5">
      <w:pPr>
        <w:pStyle w:val="SL-FlLftSgl"/>
        <w:spacing w:after="60" w:line="220" w:lineRule="atLeast"/>
        <w:jc w:val="left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  <w:r>
        <w:rPr>
          <w:rFonts w:ascii="Times New Roman" w:hAnsi="Times New Roman"/>
          <w:b/>
          <w:snapToGrid w:val="0"/>
          <w:color w:val="000000"/>
          <w:sz w:val="24"/>
          <w:lang w:val="fr-BE"/>
        </w:rPr>
        <w:br w:type="page"/>
      </w: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A : Votre environnement de travail</w:t>
      </w:r>
    </w:p>
    <w:p w:rsidR="00AE2FA5" w:rsidRDefault="00AE2FA5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 votre accord ou votre désaccord avec les affirmations suivantes en entourant le chiffre correspondant.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857"/>
        <w:gridCol w:w="895"/>
        <w:gridCol w:w="794"/>
        <w:gridCol w:w="843"/>
        <w:gridCol w:w="895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vAlign w:val="bottom"/>
          </w:tcPr>
          <w:p w:rsidR="00AE2FA5" w:rsidRDefault="00AE2FA5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jc w:val="left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57" w:type="dxa"/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du tout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794" w:type="dxa"/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Neutre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43" w:type="dxa"/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 xml:space="preserve">Tout à 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fait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se soutiennent mutuellement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 xml:space="preserve">La dotation en personnel est suffisante pour supporter la charge de travail 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Lorsqu’il y a un pic important d’activité, nous nous entraidons pour réaliser l’ensemble des tâches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se respectent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notre équipe prestent des heures supplémentaires qui pourraient mettre en péril la sécurité des patients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nous attachons activement à améliorer la sécurité des patients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right="-81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7.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employons plus d'intérimaires que ce qui est idéal pour les soins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8.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ont l’impression que leurs erreurs sont utilisées contre eux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6" w:hanging="346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9.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Des incidents ont entraîné des changements positifs dans notre manière de travailler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10.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C’est une chance que des incidents plus sérieux n’aient pas encore eu lieu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Quand une partie de l’équipe est surchargée de travail, les autres lui viennent en aide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10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Quand un incident est signalé, le coupable est recherché mais pas la cause du problème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Si des actions sont mises en place en vue de l’amélioration de la sécurité des patients, nous vérifions leur efficacité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travaillons la plupart du temps dans l’urgence en voulant faire trop, trop vite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sécurité des patients n’est jamais délaissée même s’il y a beaucoup de travail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s’inquiètent du fait que leurs erreurs puissent figurer dans leur dossier personnel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17.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avons des problèmes de sécurité des patients dans notre environnement de travail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18.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Nos procédures et nos systèmes de sécurité sont bons et préviennent des incidents</w:t>
            </w:r>
          </w:p>
        </w:tc>
        <w:tc>
          <w:tcPr>
            <w:tcW w:w="857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</w:tbl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br w:type="page"/>
      </w:r>
      <w:r>
        <w:rPr>
          <w:rFonts w:ascii="Times New Roman" w:hAnsi="Times New Roman"/>
          <w:b/>
          <w:sz w:val="24"/>
          <w:u w:val="single"/>
          <w:lang w:val="fr-BE"/>
        </w:rPr>
        <w:lastRenderedPageBreak/>
        <w:t>SECTION B : L’implication de la hiérarchie en matière de sécurité des patients</w:t>
      </w:r>
    </w:p>
    <w:p w:rsidR="00AE2FA5" w:rsidRDefault="00AE2FA5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 votre accord ou votre désaccord avec les affirmations suivantes en entourant le chiffre correspondant.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895"/>
        <w:gridCol w:w="895"/>
        <w:gridCol w:w="794"/>
        <w:gridCol w:w="843"/>
        <w:gridCol w:w="895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du tout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Neutre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Tout à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 xml:space="preserve"> fait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Lorsque nous travaillons selon les procédures établies en matière de sécurité des patients, notre supérieur nous félicite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Notre supérieur prend sérieusement en considération les suggestions de l’équipe pour améliorer la sécurité des patients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Lorsqu’il y a surcharge de travail, notre supérieur exige que nous travaillions plus vite, même si cela implique des entorses aux procédures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Notre supérieur néglige les problèmes récurrents de sécurité des patients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sz w:val="24"/>
          <w:lang w:val="fr-BE"/>
        </w:rPr>
      </w:pP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 xml:space="preserve">SECTION C : La communication </w:t>
      </w:r>
    </w:p>
    <w:p w:rsidR="00AE2FA5" w:rsidRDefault="00AE2FA5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marquer, pour les affirmations suivantes, à quelle fréquence elles surviennent en entourant le chiffre correspondant.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864"/>
        <w:gridCol w:w="864"/>
        <w:gridCol w:w="864"/>
        <w:gridCol w:w="864"/>
        <w:gridCol w:w="834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Jamais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Rarement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Parfois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Souvent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sym w:font="Wingdings 3" w:char="F082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Toujours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sym w:font="Wingdings 3" w:char="F082"/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sommes informés des actions correctives mises en place suite aux incidents enregistrés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3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L’équipe peut s’exprimer librement si elle constate qu'une situation pourrait altérer la qualité des soins aux patients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3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sommes informés des incidents qui surviennent dans notre environnement de travail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3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se sentent libres de débattre des décisions ou actions prises par la hiérarchie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3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 xml:space="preserve">Dans notre équipe, nous discutons des moyens à mettre en œuvre pour éviter la répétition d'incidents 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3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L’équipe a peur de poser des questions lorsqu’une situation ne semble pas correcte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3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br w:type="page"/>
      </w:r>
      <w:r>
        <w:rPr>
          <w:rFonts w:ascii="Times New Roman" w:hAnsi="Times New Roman"/>
          <w:b/>
          <w:sz w:val="24"/>
          <w:u w:val="single"/>
          <w:lang w:val="fr-BE"/>
        </w:rPr>
        <w:lastRenderedPageBreak/>
        <w:t>SECTION D : L’enregistrement des incidents</w:t>
      </w:r>
    </w:p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Lorsqu’un incident survient, à quelle fréquence est-il rapporté dans les cas suivants ?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864"/>
        <w:gridCol w:w="864"/>
        <w:gridCol w:w="864"/>
        <w:gridCol w:w="864"/>
        <w:gridCol w:w="864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Jamais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Rarement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Parfois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Souvent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Toujours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  <w:shd w:val="clear" w:color="auto" w:fill="C0C0C0"/>
          </w:tcPr>
          <w:p w:rsidR="00AE2FA5" w:rsidRDefault="00AE2FA5">
            <w:pPr>
              <w:pStyle w:val="SL-FlLftSgl"/>
              <w:numPr>
                <w:ilvl w:val="0"/>
                <w:numId w:val="2"/>
              </w:numPr>
              <w:tabs>
                <w:tab w:val="right" w:leader="dot" w:pos="6075"/>
              </w:tabs>
              <w:spacing w:before="48" w:after="48" w:line="220" w:lineRule="atLeas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Si cet incident a pu être détecté avant d’avoir affecté le patient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Si cet incident ne comportait aucun risque de nuire au patient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6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8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Si cet incident n’a eu aucune conséquence pour le patient même s'il avait pu nuire à sa santé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</w:p>
    <w:p w:rsidR="00AE2FA5" w:rsidRDefault="00AE2FA5" w:rsidP="009570D5">
      <w:pPr>
        <w:pStyle w:val="SL-FlLftSgl"/>
        <w:spacing w:before="120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E : Le niveau de sécurité des patients</w:t>
      </w:r>
    </w:p>
    <w:p w:rsidR="00AE2FA5" w:rsidRDefault="00AE2FA5">
      <w:pPr>
        <w:pStyle w:val="SL-FlLftSgl"/>
        <w:spacing w:before="120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>
      <w:pPr>
        <w:pStyle w:val="SL-FlLftSgl"/>
        <w:spacing w:after="120" w:line="220" w:lineRule="atLeast"/>
        <w:rPr>
          <w:rFonts w:ascii="Times New Roman" w:hAnsi="Times New Roman"/>
          <w:b/>
          <w:i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Donnez une cotation globale en matière de sécurité des patients dans votre environnement de travail.</w:t>
      </w:r>
    </w:p>
    <w:tbl>
      <w:tblPr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4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</w:p>
        </w:tc>
        <w:tc>
          <w:tcPr>
            <w:tcW w:w="1573" w:type="dxa"/>
          </w:tcPr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</w:p>
        </w:tc>
        <w:tc>
          <w:tcPr>
            <w:tcW w:w="1573" w:type="dxa"/>
          </w:tcPr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</w:p>
        </w:tc>
        <w:tc>
          <w:tcPr>
            <w:tcW w:w="1573" w:type="dxa"/>
          </w:tcPr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</w:p>
        </w:tc>
        <w:tc>
          <w:tcPr>
            <w:tcW w:w="1574" w:type="dxa"/>
          </w:tcPr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AE2FA5" w:rsidRDefault="00597E8C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/>
                <w:b/>
                <w:sz w:val="24"/>
                <w:lang w:val="fr-BE"/>
              </w:rPr>
              <w:t>1</w:t>
            </w:r>
          </w:p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Excellent</w:t>
            </w:r>
          </w:p>
        </w:tc>
        <w:tc>
          <w:tcPr>
            <w:tcW w:w="1573" w:type="dxa"/>
          </w:tcPr>
          <w:p w:rsidR="00AE2FA5" w:rsidRDefault="00597E8C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/>
                <w:b/>
                <w:sz w:val="24"/>
                <w:lang w:val="fr-BE"/>
              </w:rPr>
              <w:t>2</w:t>
            </w:r>
          </w:p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Très bien </w:t>
            </w:r>
          </w:p>
        </w:tc>
        <w:tc>
          <w:tcPr>
            <w:tcW w:w="1573" w:type="dxa"/>
          </w:tcPr>
          <w:p w:rsidR="00AE2FA5" w:rsidRDefault="00597E8C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/>
                <w:b/>
                <w:sz w:val="24"/>
                <w:lang w:val="fr-BE"/>
              </w:rPr>
              <w:t>3</w:t>
            </w:r>
          </w:p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Acceptable</w:t>
            </w:r>
          </w:p>
        </w:tc>
        <w:tc>
          <w:tcPr>
            <w:tcW w:w="1573" w:type="dxa"/>
          </w:tcPr>
          <w:p w:rsidR="00AE2FA5" w:rsidRDefault="00597E8C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/>
                <w:b/>
                <w:sz w:val="24"/>
                <w:lang w:val="fr-BE"/>
              </w:rPr>
              <w:t>4</w:t>
            </w:r>
          </w:p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Médiocre</w:t>
            </w:r>
          </w:p>
        </w:tc>
        <w:tc>
          <w:tcPr>
            <w:tcW w:w="1574" w:type="dxa"/>
          </w:tcPr>
          <w:p w:rsidR="00AE2FA5" w:rsidRDefault="00597E8C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b/>
                <w:sz w:val="24"/>
                <w:lang w:val="fr-BE"/>
              </w:rPr>
            </w:pPr>
            <w:r>
              <w:rPr>
                <w:rFonts w:ascii="Times New Roman" w:hAnsi="Times New Roman"/>
                <w:b/>
                <w:sz w:val="24"/>
                <w:lang w:val="fr-BE"/>
              </w:rPr>
              <w:t>5</w:t>
            </w:r>
          </w:p>
          <w:p w:rsidR="00AE2FA5" w:rsidRDefault="00AE2FA5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Insuffisant</w:t>
            </w:r>
          </w:p>
        </w:tc>
      </w:tr>
    </w:tbl>
    <w:p w:rsidR="00AE2FA5" w:rsidRDefault="00AE2FA5">
      <w:pPr>
        <w:pStyle w:val="SL-FlLftSgl"/>
        <w:spacing w:after="120" w:line="220" w:lineRule="atLeast"/>
        <w:jc w:val="left"/>
        <w:rPr>
          <w:rFonts w:ascii="Times New Roman" w:hAnsi="Times New Roman"/>
          <w:b/>
          <w:sz w:val="24"/>
          <w:lang w:val="fr-BE"/>
        </w:rPr>
      </w:pP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F : Votre Hôpital</w:t>
      </w:r>
    </w:p>
    <w:p w:rsidR="00AE2FA5" w:rsidRDefault="00AE2FA5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 votre accord ou votre désaccord avec les affirmations suivantes en entourant le chiffre correspondant.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895"/>
        <w:gridCol w:w="895"/>
        <w:gridCol w:w="794"/>
        <w:gridCol w:w="843"/>
        <w:gridCol w:w="895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tabs>
                <w:tab w:val="left" w:pos="342"/>
              </w:tabs>
              <w:spacing w:line="200" w:lineRule="exact"/>
              <w:ind w:left="346" w:hanging="346"/>
              <w:jc w:val="left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du tout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Neutre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 xml:space="preserve">Tout à </w:t>
            </w:r>
          </w:p>
          <w:p w:rsidR="00AE2FA5" w:rsidRDefault="00AE2FA5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fait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lang w:val="fr-BE"/>
              </w:rPr>
              <w:sym w:font="Wingdings 3" w:char="F082"/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direction de l’hôpital engendre un climat de travail favorable pour la sécurité des patients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différent(e)s unités/secteurs hospitaliers ne sont pas bien coordonné(e)s entre (elles)eux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Lorsque des patients sont transférés d’une unité à une autre, des informations ne sont pas transmises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collaboration est bonne entre les unités/secteurs hospitaliers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Des informations importantes pour les soins aux patients se perdent régulièrement lors des changements d’équipe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C’est souvent désagréable de travailler avec les équipes des autres unités/secteurs hospitaliers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7.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Il y a souvent des problèmes de communication entre les unités/secteurs hospitaliers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8.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actions prises par la direction de l'hôpital montrent que la sécurité du patient est une priorité absolue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9.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direction de l’hôpital ne s’intéresse à la sécurité des patients qu’après un incident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</w:tbl>
    <w:p w:rsidR="00AE2FA5" w:rsidRDefault="00AE2FA5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30"/>
        <w:gridCol w:w="895"/>
        <w:gridCol w:w="895"/>
        <w:gridCol w:w="794"/>
        <w:gridCol w:w="843"/>
        <w:gridCol w:w="895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10.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différent(e)s unités/secteurs hospitaliers collaborent bien pour procurer les meilleurs soins aux patients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C0C0C0"/>
          </w:tcPr>
          <w:p w:rsidR="00AE2FA5" w:rsidRDefault="00AE2FA5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11. Les changements d’équipe sont une source de problèmes pour les patients dans votre hôpital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E2FA5" w:rsidRDefault="00AE2FA5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sz w:val="24"/>
          <w:lang w:val="fr-BE"/>
        </w:rPr>
      </w:pPr>
    </w:p>
    <w:p w:rsidR="00AE2FA5" w:rsidRDefault="00AE2FA5" w:rsidP="009570D5">
      <w:pPr>
        <w:pStyle w:val="SL-FlLftSgl"/>
        <w:spacing w:before="120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G : Nombre d’incidents rapportés</w:t>
      </w:r>
    </w:p>
    <w:p w:rsidR="00AE2FA5" w:rsidRDefault="00AE2FA5">
      <w:pPr>
        <w:pStyle w:val="SL-FlLftSgl"/>
        <w:spacing w:after="120" w:line="220" w:lineRule="atLeast"/>
        <w:jc w:val="left"/>
        <w:rPr>
          <w:rFonts w:ascii="Times New Roman" w:hAnsi="Times New Roman"/>
          <w:b/>
          <w:sz w:val="24"/>
          <w:lang w:val="fr-BE"/>
        </w:rPr>
      </w:pPr>
    </w:p>
    <w:p w:rsidR="00AE2FA5" w:rsidRDefault="00AE2FA5" w:rsidP="009570D5">
      <w:pPr>
        <w:pStyle w:val="SL-FlLftSgl"/>
        <w:spacing w:after="120" w:line="220" w:lineRule="atLeast"/>
        <w:jc w:val="left"/>
        <w:outlineLvl w:val="0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Au cours des 12 derniers mois, combien de rapports d’incidents avez-vous remplis et transmis ?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3744"/>
        <w:gridCol w:w="3666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374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94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1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Aucun</w:t>
            </w:r>
          </w:p>
        </w:tc>
        <w:tc>
          <w:tcPr>
            <w:tcW w:w="3666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4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6 à 10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374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94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2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 à 2</w:t>
            </w:r>
          </w:p>
        </w:tc>
        <w:tc>
          <w:tcPr>
            <w:tcW w:w="3666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5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 xml:space="preserve">11 à 20 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374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94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3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3 à 5</w:t>
            </w:r>
          </w:p>
        </w:tc>
        <w:tc>
          <w:tcPr>
            <w:tcW w:w="3666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6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t>plus de 20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sz w:val="24"/>
          <w:lang w:val="fr-BE"/>
        </w:rPr>
      </w:pP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H : Informations générales</w:t>
      </w:r>
    </w:p>
    <w:p w:rsidR="00AE2FA5" w:rsidRDefault="00AE2FA5">
      <w:pPr>
        <w:pStyle w:val="Corpsdetext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est important que vous répondiez à ces dernières questions, elles sont essentielles pour l’analyse des résultats</w:t>
      </w:r>
    </w:p>
    <w:p w:rsidR="00AE2FA5" w:rsidRDefault="00AE2FA5">
      <w:pPr>
        <w:pStyle w:val="SL-FlLftSgl"/>
        <w:spacing w:after="120"/>
        <w:jc w:val="left"/>
        <w:rPr>
          <w:rFonts w:ascii="Times New Roman" w:hAnsi="Times New Roman"/>
          <w:b/>
          <w:sz w:val="24"/>
          <w:lang w:val="fr-BE"/>
        </w:rPr>
      </w:pPr>
    </w:p>
    <w:p w:rsidR="00AE2FA5" w:rsidRDefault="00AE2FA5">
      <w:pPr>
        <w:pStyle w:val="Q1-FirstLevelQuestion"/>
        <w:tabs>
          <w:tab w:val="clear" w:pos="720"/>
          <w:tab w:val="left" w:pos="312"/>
        </w:tabs>
        <w:spacing w:after="48"/>
        <w:ind w:left="312" w:hanging="312"/>
        <w:jc w:val="left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1.</w:t>
      </w:r>
      <w:r>
        <w:rPr>
          <w:rFonts w:ascii="Times New Roman" w:hAnsi="Times New Roman"/>
          <w:sz w:val="24"/>
          <w:lang w:val="fr-BE"/>
        </w:rPr>
        <w:tab/>
        <w:t>Depuis combien de temps travaillez-vous dans cet hôpital ?</w:t>
      </w:r>
    </w:p>
    <w:tbl>
      <w:tblPr>
        <w:tblW w:w="9828" w:type="dxa"/>
        <w:tblInd w:w="654" w:type="dxa"/>
        <w:tblLayout w:type="fixed"/>
        <w:tblLook w:val="0000" w:firstRow="0" w:lastRow="0" w:firstColumn="0" w:lastColumn="0" w:noHBand="0" w:noVBand="0"/>
      </w:tblPr>
      <w:tblGrid>
        <w:gridCol w:w="2964"/>
        <w:gridCol w:w="6864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1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Moins de 1 an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4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11 à 15 ans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2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 à 5 ans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5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t>16 à 20 ans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3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6 à 10 ans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6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21 ans ou plus</w:t>
            </w:r>
          </w:p>
        </w:tc>
      </w:tr>
    </w:tbl>
    <w:p w:rsidR="00AE2FA5" w:rsidRDefault="00AE2FA5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 xml:space="preserve">Depuis combien de temps travaillez-vous au sein de cette équipe ? </w:t>
      </w:r>
    </w:p>
    <w:tbl>
      <w:tblPr>
        <w:tblW w:w="9828" w:type="dxa"/>
        <w:tblInd w:w="654" w:type="dxa"/>
        <w:tblLayout w:type="fixed"/>
        <w:tblLook w:val="0000" w:firstRow="0" w:lastRow="0" w:firstColumn="0" w:lastColumn="0" w:noHBand="0" w:noVBand="0"/>
      </w:tblPr>
      <w:tblGrid>
        <w:gridCol w:w="2964"/>
        <w:gridCol w:w="6864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1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Moins de 1 an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4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11 à 15 ans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2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 à 5 ans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5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16 à 20 ans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3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6 à 10 ans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6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21 ans ou plus</w:t>
            </w:r>
          </w:p>
        </w:tc>
      </w:tr>
    </w:tbl>
    <w:p w:rsidR="00AE2FA5" w:rsidRDefault="00AE2FA5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Combien d’heures travaillez-vous réellement par semaine (en moyenne) ?</w:t>
      </w:r>
    </w:p>
    <w:tbl>
      <w:tblPr>
        <w:tblW w:w="9828" w:type="dxa"/>
        <w:tblInd w:w="654" w:type="dxa"/>
        <w:tblLayout w:type="fixed"/>
        <w:tblLook w:val="0000" w:firstRow="0" w:lastRow="0" w:firstColumn="0" w:lastColumn="0" w:noHBand="0" w:noVBand="0"/>
      </w:tblPr>
      <w:tblGrid>
        <w:gridCol w:w="4134"/>
        <w:gridCol w:w="5694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413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1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Moins de 20 heures/semaine</w:t>
            </w:r>
          </w:p>
        </w:tc>
        <w:tc>
          <w:tcPr>
            <w:tcW w:w="569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4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60 à 79 heures/semaine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413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2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20 à 39 heures/semaine</w:t>
            </w:r>
          </w:p>
        </w:tc>
        <w:tc>
          <w:tcPr>
            <w:tcW w:w="569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5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80 heures ou plus/semaine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413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3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40 à 59 heures/semaine</w:t>
            </w:r>
          </w:p>
        </w:tc>
        <w:tc>
          <w:tcPr>
            <w:tcW w:w="5694" w:type="dxa"/>
            <w:vAlign w:val="center"/>
          </w:tcPr>
          <w:p w:rsidR="00AE2FA5" w:rsidRDefault="00AE2FA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</w:tbl>
    <w:p w:rsidR="00AE2FA5" w:rsidRDefault="00AE2FA5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Vous êtes :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00"/>
      </w:tblGrid>
      <w:tr w:rsidR="00AE2FA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03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597E8C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Infirmier(e)</w:t>
            </w:r>
          </w:p>
        </w:tc>
        <w:tc>
          <w:tcPr>
            <w:tcW w:w="630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7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Pharmacien(ne)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030" w:type="dxa"/>
            <w:vAlign w:val="center"/>
          </w:tcPr>
          <w:p w:rsidR="00AE2FA5" w:rsidRPr="00597E8C" w:rsidRDefault="00597E8C" w:rsidP="00597E8C">
            <w:pPr>
              <w:pStyle w:val="Q1-FirstLevelQuestion"/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2   </w:t>
            </w:r>
            <w:r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Infirmier(e)-chef, </w:t>
            </w:r>
          </w:p>
          <w:p w:rsidR="00AE2FA5" w:rsidRPr="00597E8C" w:rsidRDefault="00597E8C">
            <w:pPr>
              <w:pStyle w:val="Q1-FirstLevelQuestion"/>
              <w:tabs>
                <w:tab w:val="clear" w:pos="720"/>
                <w:tab w:val="left" w:pos="360"/>
              </w:tabs>
              <w:spacing w:line="240" w:lineRule="auto"/>
              <w:ind w:hanging="36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Cadre infirmier</w:t>
            </w:r>
          </w:p>
        </w:tc>
        <w:tc>
          <w:tcPr>
            <w:tcW w:w="630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8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Assistant(e) pharmacien(ne)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03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3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Aide soignant(e)</w:t>
            </w:r>
          </w:p>
        </w:tc>
        <w:tc>
          <w:tcPr>
            <w:tcW w:w="630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9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Employé administratif ou logistique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030" w:type="dxa"/>
            <w:vAlign w:val="center"/>
          </w:tcPr>
          <w:p w:rsidR="00597E8C" w:rsidRDefault="00597E8C">
            <w:pPr>
              <w:pStyle w:val="Q1-FirstLevelQuestion"/>
              <w:tabs>
                <w:tab w:val="clear" w:pos="720"/>
                <w:tab w:val="left" w:pos="180"/>
              </w:tabs>
              <w:spacing w:line="240" w:lineRule="auto"/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4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Médecin chef de département </w:t>
            </w:r>
          </w:p>
          <w:p w:rsidR="00AE2FA5" w:rsidRPr="00597E8C" w:rsidRDefault="00597E8C" w:rsidP="00597E8C">
            <w:pPr>
              <w:pStyle w:val="Q1-FirstLevelQuestion"/>
              <w:tabs>
                <w:tab w:val="clear" w:pos="720"/>
                <w:tab w:val="left" w:pos="180"/>
              </w:tabs>
              <w:spacing w:line="240" w:lineRule="auto"/>
              <w:ind w:left="360" w:hanging="36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      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ou chef de service</w:t>
            </w:r>
          </w:p>
        </w:tc>
        <w:tc>
          <w:tcPr>
            <w:tcW w:w="6300" w:type="dxa"/>
            <w:vAlign w:val="center"/>
          </w:tcPr>
          <w:p w:rsid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10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Technicien(ne) en médico-technique (RX, scanner, </w:t>
            </w:r>
          </w:p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      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labo,…)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403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5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Médecin </w:t>
            </w:r>
          </w:p>
        </w:tc>
        <w:tc>
          <w:tcPr>
            <w:tcW w:w="6300" w:type="dxa"/>
            <w:vAlign w:val="center"/>
          </w:tcPr>
          <w:p w:rsid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290" w:hanging="29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11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Paramédical(e) (Assistant(e) social(e), diététicien(ne), </w:t>
            </w:r>
          </w:p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290" w:hanging="29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      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kinésithérapeute, etc.)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3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6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Médecin assistant </w:t>
            </w:r>
          </w:p>
        </w:tc>
        <w:tc>
          <w:tcPr>
            <w:tcW w:w="6300" w:type="dxa"/>
            <w:vAlign w:val="center"/>
          </w:tcPr>
          <w:p w:rsidR="00AE2FA5" w:rsidRPr="00597E8C" w:rsidRDefault="00597E8C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12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sym w:font="Wingdings 2" w:char="F081"/>
            </w: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  </w:t>
            </w:r>
            <w:r w:rsidR="00AE2FA5" w:rsidRPr="00597E8C">
              <w:rPr>
                <w:rFonts w:ascii="Times New Roman" w:hAnsi="Times New Roman"/>
                <w:sz w:val="24"/>
                <w:szCs w:val="24"/>
                <w:lang w:val="fr-BE"/>
              </w:rPr>
              <w:t>Autre : à préciser __________________________</w:t>
            </w:r>
          </w:p>
        </w:tc>
      </w:tr>
    </w:tbl>
    <w:p w:rsidR="00AE2FA5" w:rsidRDefault="00AE2FA5">
      <w:pPr>
        <w:pStyle w:val="Q1-FirstLevelQuestion"/>
        <w:tabs>
          <w:tab w:val="clear" w:pos="720"/>
          <w:tab w:val="left" w:pos="312"/>
        </w:tabs>
        <w:spacing w:line="240" w:lineRule="auto"/>
        <w:ind w:left="312" w:firstLine="0"/>
        <w:jc w:val="left"/>
        <w:rPr>
          <w:rFonts w:ascii="Times New Roman" w:hAnsi="Times New Roman"/>
          <w:sz w:val="24"/>
          <w:lang w:val="fr-BE"/>
        </w:rPr>
      </w:pPr>
    </w:p>
    <w:p w:rsidR="00AE2FA5" w:rsidRDefault="00AE2FA5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br w:type="page"/>
      </w:r>
      <w:r>
        <w:rPr>
          <w:rFonts w:ascii="Times New Roman" w:hAnsi="Times New Roman"/>
          <w:sz w:val="24"/>
          <w:lang w:val="fr-BE"/>
        </w:rPr>
        <w:lastRenderedPageBreak/>
        <w:t>Etes-vous directement en interaction ou en contact avec les patients ?</w:t>
      </w:r>
    </w:p>
    <w:tbl>
      <w:tblPr>
        <w:tblW w:w="9828" w:type="dxa"/>
        <w:tblInd w:w="654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E2FA5">
        <w:tblPrEx>
          <w:tblCellMar>
            <w:top w:w="0" w:type="dxa"/>
            <w:bottom w:w="0" w:type="dxa"/>
          </w:tblCellMar>
        </w:tblPrEx>
        <w:tc>
          <w:tcPr>
            <w:tcW w:w="9828" w:type="dxa"/>
            <w:vAlign w:val="center"/>
          </w:tcPr>
          <w:p w:rsidR="00AE2FA5" w:rsidRDefault="00597E8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1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Oui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c>
          <w:tcPr>
            <w:tcW w:w="9828" w:type="dxa"/>
            <w:vAlign w:val="center"/>
          </w:tcPr>
          <w:p w:rsidR="00AE2FA5" w:rsidRDefault="00597E8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2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Non</w:t>
            </w:r>
          </w:p>
        </w:tc>
      </w:tr>
    </w:tbl>
    <w:p w:rsidR="00AE2FA5" w:rsidRDefault="00AE2FA5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Depuis combien d’années exercez-vous votre spécialité ou profession actuelle ?</w:t>
      </w:r>
    </w:p>
    <w:tbl>
      <w:tblPr>
        <w:tblW w:w="0" w:type="auto"/>
        <w:tblInd w:w="654" w:type="dxa"/>
        <w:tblLayout w:type="fixed"/>
        <w:tblLook w:val="0000" w:firstRow="0" w:lastRow="0" w:firstColumn="0" w:lastColumn="0" w:noHBand="0" w:noVBand="0"/>
      </w:tblPr>
      <w:tblGrid>
        <w:gridCol w:w="2964"/>
        <w:gridCol w:w="6864"/>
      </w:tblGrid>
      <w:tr w:rsidR="00AE2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1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Moins de 1 an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4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11 à 15 ans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2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 à 5 ans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5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16 à 20 ans</w:t>
            </w:r>
          </w:p>
        </w:tc>
      </w:tr>
      <w:tr w:rsidR="00AE2F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64" w:type="dxa"/>
            <w:vAlign w:val="center"/>
          </w:tcPr>
          <w:p w:rsidR="00AE2FA5" w:rsidRDefault="00597E8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3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6 à 10 ans</w:t>
            </w:r>
          </w:p>
        </w:tc>
        <w:tc>
          <w:tcPr>
            <w:tcW w:w="6864" w:type="dxa"/>
            <w:vAlign w:val="center"/>
          </w:tcPr>
          <w:p w:rsidR="00AE2FA5" w:rsidRDefault="00597E8C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6   </w:t>
            </w:r>
            <w:r w:rsidR="00AE2FA5">
              <w:rPr>
                <w:rFonts w:ascii="Times New Roman" w:hAnsi="Times New Roman"/>
                <w:sz w:val="24"/>
                <w:lang w:val="fr-BE"/>
              </w:rPr>
              <w:sym w:font="Wingdings 2" w:char="F081"/>
            </w:r>
            <w:r w:rsidR="00AE2FA5">
              <w:rPr>
                <w:rFonts w:ascii="Times New Roman" w:hAnsi="Times New Roman"/>
                <w:sz w:val="24"/>
                <w:lang w:val="fr-BE"/>
              </w:rPr>
              <w:tab/>
              <w:t>21 ans ou plus</w:t>
            </w:r>
          </w:p>
        </w:tc>
      </w:tr>
    </w:tbl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 w:rsidP="009570D5">
      <w:pPr>
        <w:pStyle w:val="SL-FlLftSgl"/>
        <w:jc w:val="left"/>
        <w:outlineLvl w:val="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I : Vos commentaires et suggestions</w:t>
      </w:r>
    </w:p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N’hésitez pas à exprimer vos commentaires et suggestions à propos de la sécurité des patients et de l’enregistrement ainsi que de la gestion des incidents à l’hôpital.</w:t>
      </w:r>
    </w:p>
    <w:p w:rsidR="00AE2FA5" w:rsidRDefault="00AE2FA5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2"/>
      </w:tblGrid>
      <w:tr w:rsidR="00AE2FA5">
        <w:tblPrEx>
          <w:tblCellMar>
            <w:top w:w="0" w:type="dxa"/>
            <w:bottom w:w="0" w:type="dxa"/>
          </w:tblCellMar>
        </w:tblPrEx>
        <w:trPr>
          <w:trHeight w:val="9237"/>
        </w:trPr>
        <w:tc>
          <w:tcPr>
            <w:tcW w:w="10152" w:type="dxa"/>
          </w:tcPr>
          <w:p w:rsidR="00AE2FA5" w:rsidRDefault="00AE2FA5">
            <w:pPr>
              <w:pStyle w:val="SL-FlLftSgl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</w:tbl>
    <w:p w:rsidR="00AE2FA5" w:rsidRDefault="00AE2FA5">
      <w:pPr>
        <w:pStyle w:val="SL-FlLftSgl"/>
        <w:spacing w:line="220" w:lineRule="atLeast"/>
        <w:rPr>
          <w:rFonts w:ascii="Times New Roman" w:hAnsi="Times New Roman"/>
          <w:b/>
          <w:i/>
          <w:sz w:val="24"/>
          <w:lang w:val="fr-BE"/>
        </w:rPr>
      </w:pPr>
    </w:p>
    <w:p w:rsidR="00AE2FA5" w:rsidRDefault="00AE2FA5" w:rsidP="009570D5">
      <w:pPr>
        <w:pStyle w:val="SL-FlLftSgl"/>
        <w:spacing w:line="220" w:lineRule="atLeast"/>
        <w:jc w:val="center"/>
        <w:outlineLvl w:val="0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Merci d’avoir rempli ce questionnaire</w:t>
      </w:r>
    </w:p>
    <w:sectPr w:rsidR="00AE2FA5">
      <w:footerReference w:type="even" r:id="rId9"/>
      <w:footerReference w:type="default" r:id="rId10"/>
      <w:footerReference w:type="first" r:id="rId11"/>
      <w:type w:val="continuous"/>
      <w:pgSz w:w="12240" w:h="15840" w:code="1"/>
      <w:pgMar w:top="576" w:right="1152" w:bottom="576" w:left="1152" w:header="432" w:footer="432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DF" w:rsidRDefault="000F09DF">
      <w:r>
        <w:separator/>
      </w:r>
    </w:p>
  </w:endnote>
  <w:endnote w:type="continuationSeparator" w:id="0">
    <w:p w:rsidR="000F09DF" w:rsidRDefault="000F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A5" w:rsidRDefault="00AE2FA5">
    <w:pPr>
      <w:pStyle w:val="Pieddepage"/>
      <w:ind w:left="936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A5" w:rsidRDefault="00AE2FA5">
    <w:pPr>
      <w:pStyle w:val="SL-FlLftSgl"/>
      <w:jc w:val="center"/>
      <w:rPr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706068">
      <w:rPr>
        <w:rStyle w:val="Numrodepage"/>
        <w:noProof/>
        <w:sz w:val="18"/>
      </w:rPr>
      <w:t>6</w:t>
    </w:r>
    <w:r>
      <w:rPr>
        <w:rStyle w:val="Numrodepag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A5" w:rsidRDefault="00AE2FA5">
    <w:pPr>
      <w:pStyle w:val="SL-FlLftSgl"/>
      <w:jc w:val="center"/>
      <w:rPr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706068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DF" w:rsidRDefault="000F09DF">
      <w:r>
        <w:separator/>
      </w:r>
    </w:p>
  </w:footnote>
  <w:footnote w:type="continuationSeparator" w:id="0">
    <w:p w:rsidR="000F09DF" w:rsidRDefault="000F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20F"/>
    <w:multiLevelType w:val="hybridMultilevel"/>
    <w:tmpl w:val="9E18A8BA"/>
    <w:lvl w:ilvl="0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">
    <w:nsid w:val="493E188F"/>
    <w:multiLevelType w:val="singleLevel"/>
    <w:tmpl w:val="D19CDC62"/>
    <w:lvl w:ilvl="0">
      <w:start w:val="4"/>
      <w:numFmt w:val="bullet"/>
      <w:lvlText w:val=""/>
      <w:lvlJc w:val="left"/>
      <w:pPr>
        <w:tabs>
          <w:tab w:val="num" w:pos="1437"/>
        </w:tabs>
        <w:ind w:left="1437" w:hanging="735"/>
      </w:pPr>
      <w:rPr>
        <w:rFonts w:ascii="Wingdings 2" w:hAnsi="Wingdings 2" w:hint="default"/>
      </w:rPr>
    </w:lvl>
  </w:abstractNum>
  <w:abstractNum w:abstractNumId="2">
    <w:nsid w:val="517E0DD2"/>
    <w:multiLevelType w:val="multilevel"/>
    <w:tmpl w:val="AA1684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BB466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421A1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601084"/>
    <w:multiLevelType w:val="hybridMultilevel"/>
    <w:tmpl w:val="42202B82"/>
    <w:lvl w:ilvl="0" w:tplc="A3C0720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000D9"/>
    <w:rsid w:val="000F09DF"/>
    <w:rsid w:val="00396726"/>
    <w:rsid w:val="00597E8C"/>
    <w:rsid w:val="00625A36"/>
    <w:rsid w:val="006648D1"/>
    <w:rsid w:val="00706068"/>
    <w:rsid w:val="007F49CC"/>
    <w:rsid w:val="009000D9"/>
    <w:rsid w:val="009012B0"/>
    <w:rsid w:val="009570D5"/>
    <w:rsid w:val="00AE2FA5"/>
    <w:rsid w:val="00B3797E"/>
    <w:rsid w:val="00D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tLeast"/>
      <w:ind w:firstLine="1152"/>
      <w:jc w:val="both"/>
    </w:pPr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ind w:firstLine="1080"/>
      <w:jc w:val="left"/>
      <w:outlineLvl w:val="0"/>
    </w:pPr>
    <w:rPr>
      <w:rFonts w:ascii="Century Gothic" w:hAnsi="Century Gothic"/>
      <w:b/>
      <w:bCs/>
      <w:lang w:val="fr-BE"/>
    </w:rPr>
  </w:style>
  <w:style w:type="paragraph" w:styleId="Titre2">
    <w:name w:val="heading 2"/>
    <w:basedOn w:val="Normal"/>
    <w:next w:val="Normal"/>
    <w:qFormat/>
    <w:pPr>
      <w:keepNext/>
      <w:spacing w:line="240" w:lineRule="auto"/>
      <w:ind w:right="283" w:firstLine="0"/>
      <w:jc w:val="left"/>
      <w:outlineLvl w:val="1"/>
    </w:pPr>
    <w:rPr>
      <w:rFonts w:ascii="Times New Roman" w:hAnsi="Times New Roman" w:cs="Times New Roman"/>
      <w:b/>
      <w:bCs/>
      <w:sz w:val="24"/>
      <w:szCs w:val="24"/>
      <w:lang w:val="fr-B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2-2ndBullet">
    <w:name w:val="N2-2nd Bullet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 w:cs="Arial"/>
      <w:lang w:val="en-US" w:eastAsia="en-US"/>
    </w:rPr>
  </w:style>
  <w:style w:type="paragraph" w:customStyle="1" w:styleId="SL-FlLftSgl">
    <w:name w:val="SL-Fl Lft Sgl"/>
    <w:pPr>
      <w:spacing w:line="240" w:lineRule="atLeast"/>
      <w:jc w:val="both"/>
    </w:pPr>
    <w:rPr>
      <w:rFonts w:ascii="Arial" w:hAnsi="Arial" w:cs="Arial"/>
      <w:lang w:val="en-US" w:eastAsia="en-US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rFonts w:ascii="Arial" w:hAnsi="Arial"/>
      <w:sz w:val="20"/>
      <w:szCs w:val="20"/>
    </w:rPr>
  </w:style>
  <w:style w:type="paragraph" w:customStyle="1" w:styleId="Q1-FirstLevelQuestion">
    <w:name w:val="Q1-First Level Question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Arial"/>
      <w:lang w:val="en-US"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subtitle1">
    <w:name w:val="subtitle1"/>
    <w:basedOn w:val="Policepardfaut"/>
    <w:rPr>
      <w:shd w:val="clear" w:color="auto" w:fill="FFFFFF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line="240" w:lineRule="auto"/>
      <w:ind w:firstLine="0"/>
      <w:jc w:val="left"/>
    </w:pPr>
    <w:rPr>
      <w:lang w:val="fr-FR" w:eastAsia="fr-FR"/>
    </w:rPr>
  </w:style>
  <w:style w:type="paragraph" w:styleId="Corpsdetexte">
    <w:name w:val="Body Text"/>
    <w:basedOn w:val="Normal"/>
    <w:pPr>
      <w:ind w:firstLine="0"/>
      <w:jc w:val="left"/>
    </w:pPr>
    <w:rPr>
      <w:rFonts w:ascii="Century Gothic" w:hAnsi="Century Gothic"/>
      <w:b/>
      <w:bCs/>
      <w:lang w:val="fr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570D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tLeast"/>
      <w:ind w:firstLine="1152"/>
      <w:jc w:val="both"/>
    </w:pPr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ind w:firstLine="1080"/>
      <w:jc w:val="left"/>
      <w:outlineLvl w:val="0"/>
    </w:pPr>
    <w:rPr>
      <w:rFonts w:ascii="Century Gothic" w:hAnsi="Century Gothic"/>
      <w:b/>
      <w:bCs/>
      <w:lang w:val="fr-BE"/>
    </w:rPr>
  </w:style>
  <w:style w:type="paragraph" w:styleId="Titre2">
    <w:name w:val="heading 2"/>
    <w:basedOn w:val="Normal"/>
    <w:next w:val="Normal"/>
    <w:qFormat/>
    <w:pPr>
      <w:keepNext/>
      <w:spacing w:line="240" w:lineRule="auto"/>
      <w:ind w:right="283" w:firstLine="0"/>
      <w:jc w:val="left"/>
      <w:outlineLvl w:val="1"/>
    </w:pPr>
    <w:rPr>
      <w:rFonts w:ascii="Times New Roman" w:hAnsi="Times New Roman" w:cs="Times New Roman"/>
      <w:b/>
      <w:bCs/>
      <w:sz w:val="24"/>
      <w:szCs w:val="24"/>
      <w:lang w:val="fr-B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2-2ndBullet">
    <w:name w:val="N2-2nd Bullet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 w:cs="Arial"/>
      <w:lang w:val="en-US" w:eastAsia="en-US"/>
    </w:rPr>
  </w:style>
  <w:style w:type="paragraph" w:customStyle="1" w:styleId="SL-FlLftSgl">
    <w:name w:val="SL-Fl Lft Sgl"/>
    <w:pPr>
      <w:spacing w:line="240" w:lineRule="atLeast"/>
      <w:jc w:val="both"/>
    </w:pPr>
    <w:rPr>
      <w:rFonts w:ascii="Arial" w:hAnsi="Arial" w:cs="Arial"/>
      <w:lang w:val="en-US" w:eastAsia="en-US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rFonts w:ascii="Arial" w:hAnsi="Arial"/>
      <w:sz w:val="20"/>
      <w:szCs w:val="20"/>
    </w:rPr>
  </w:style>
  <w:style w:type="paragraph" w:customStyle="1" w:styleId="Q1-FirstLevelQuestion">
    <w:name w:val="Q1-First Level Question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Arial"/>
      <w:lang w:val="en-US"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subtitle1">
    <w:name w:val="subtitle1"/>
    <w:basedOn w:val="Policepardfaut"/>
    <w:rPr>
      <w:shd w:val="clear" w:color="auto" w:fill="FFFFFF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line="240" w:lineRule="auto"/>
      <w:ind w:firstLine="0"/>
      <w:jc w:val="left"/>
    </w:pPr>
    <w:rPr>
      <w:lang w:val="fr-FR" w:eastAsia="fr-FR"/>
    </w:rPr>
  </w:style>
  <w:style w:type="paragraph" w:styleId="Corpsdetexte">
    <w:name w:val="Body Text"/>
    <w:basedOn w:val="Normal"/>
    <w:pPr>
      <w:ind w:firstLine="0"/>
      <w:jc w:val="left"/>
    </w:pPr>
    <w:rPr>
      <w:rFonts w:ascii="Century Gothic" w:hAnsi="Century Gothic"/>
      <w:b/>
      <w:bCs/>
      <w:lang w:val="fr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570D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Culture « Sécurité du patient » à l’hôpital</vt:lpstr>
    </vt:vector>
  </TitlesOfParts>
  <Company>Université Libre de Bruxelle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« Sécurité du patient » à l’hôpital</dc:title>
  <dc:creator>vdoutrel</dc:creator>
  <cp:lastModifiedBy>Istas Laure</cp:lastModifiedBy>
  <cp:revision>2</cp:revision>
  <cp:lastPrinted>2007-12-03T08:42:00Z</cp:lastPrinted>
  <dcterms:created xsi:type="dcterms:W3CDTF">2015-03-23T10:56:00Z</dcterms:created>
  <dcterms:modified xsi:type="dcterms:W3CDTF">2015-03-23T10:56:00Z</dcterms:modified>
</cp:coreProperties>
</file>