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32DE" w14:textId="4117214D" w:rsidR="00F96E85" w:rsidRPr="004E1443" w:rsidRDefault="00FE2A5C" w:rsidP="0007348D">
      <w:pPr>
        <w:spacing w:after="0" w:line="240" w:lineRule="auto"/>
        <w:ind w:right="2835"/>
        <w:rPr>
          <w:rFonts w:ascii="Source Sans Pro" w:hAnsi="Source Sans Pro"/>
          <w:b/>
          <w:bCs/>
          <w:color w:val="6190F9"/>
          <w:sz w:val="36"/>
          <w:szCs w:val="36"/>
        </w:rPr>
      </w:pPr>
      <w:r w:rsidRPr="004E1443">
        <w:rPr>
          <w:rFonts w:ascii="Source Sans Pro" w:hAnsi="Source Sans Pro"/>
          <w:noProof/>
        </w:rPr>
        <w:drawing>
          <wp:anchor distT="0" distB="0" distL="114300" distR="114300" simplePos="0" relativeHeight="251659264" behindDoc="1" locked="0" layoutInCell="1" allowOverlap="1" wp14:anchorId="0D492D79" wp14:editId="603CD1DA">
            <wp:simplePos x="0" y="0"/>
            <wp:positionH relativeFrom="margin">
              <wp:posOffset>4479925</wp:posOffset>
            </wp:positionH>
            <wp:positionV relativeFrom="paragraph">
              <wp:posOffset>-573042</wp:posOffset>
            </wp:positionV>
            <wp:extent cx="1790700" cy="728980"/>
            <wp:effectExtent l="0" t="0" r="0" b="0"/>
            <wp:wrapNone/>
            <wp:docPr id="3" name="Afbeelding 3" descr="FOD Volksgezond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D Volksgezondhei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99D" w:rsidRPr="004E1443">
        <w:rPr>
          <w:rFonts w:ascii="Source Sans Pro" w:hAnsi="Source Sans Pro"/>
          <w:b/>
          <w:bCs/>
          <w:noProof/>
          <w:color w:val="6190F9"/>
          <w:sz w:val="36"/>
          <w:szCs w:val="36"/>
        </w:rPr>
        <mc:AlternateContent>
          <mc:Choice Requires="wps">
            <w:drawing>
              <wp:anchor distT="45720" distB="45720" distL="114300" distR="114300" simplePos="0" relativeHeight="251657215" behindDoc="1" locked="0" layoutInCell="1" allowOverlap="1" wp14:anchorId="43F539F6" wp14:editId="218D0992">
                <wp:simplePos x="0" y="0"/>
                <wp:positionH relativeFrom="column">
                  <wp:posOffset>-259080</wp:posOffset>
                </wp:positionH>
                <wp:positionV relativeFrom="paragraph">
                  <wp:posOffset>-559435</wp:posOffset>
                </wp:positionV>
                <wp:extent cx="5313218" cy="1404620"/>
                <wp:effectExtent l="0" t="0" r="1905"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218" cy="1404620"/>
                        </a:xfrm>
                        <a:prstGeom prst="rect">
                          <a:avLst/>
                        </a:prstGeom>
                        <a:solidFill>
                          <a:srgbClr val="FFFFFF"/>
                        </a:solidFill>
                        <a:ln w="9525">
                          <a:noFill/>
                          <a:miter lim="800000"/>
                          <a:headEnd/>
                          <a:tailEnd/>
                        </a:ln>
                      </wps:spPr>
                      <wps:txbx>
                        <w:txbxContent>
                          <w:p w14:paraId="18E9CBB8" w14:textId="466F0C7F" w:rsidR="0007348D" w:rsidRDefault="00D80E90" w:rsidP="0007348D">
                            <w:pPr>
                              <w:spacing w:after="0" w:line="240" w:lineRule="auto"/>
                              <w:rPr>
                                <w:rFonts w:ascii="Source Sans Pro" w:hAnsi="Source Sans Pro"/>
                                <w:b/>
                                <w:bCs/>
                                <w:color w:val="6190F9"/>
                                <w:sz w:val="36"/>
                                <w:szCs w:val="36"/>
                              </w:rPr>
                            </w:pPr>
                            <w:r>
                              <w:rPr>
                                <w:rFonts w:ascii="Source Sans Pro" w:hAnsi="Source Sans Pro"/>
                                <w:b/>
                                <w:bCs/>
                                <w:color w:val="6190F9"/>
                                <w:sz w:val="36"/>
                                <w:szCs w:val="36"/>
                              </w:rPr>
                              <w:t>S</w:t>
                            </w:r>
                            <w:r w:rsidR="0007348D" w:rsidRPr="00FC576C">
                              <w:rPr>
                                <w:rFonts w:ascii="Source Sans Pro" w:hAnsi="Source Sans Pro"/>
                                <w:b/>
                                <w:bCs/>
                                <w:color w:val="6190F9"/>
                                <w:sz w:val="36"/>
                                <w:szCs w:val="36"/>
                              </w:rPr>
                              <w:t>tudiedag: 5 mei 2022</w:t>
                            </w:r>
                          </w:p>
                          <w:p w14:paraId="2D3F3270" w14:textId="77777777" w:rsidR="00FE2A5C" w:rsidRPr="00FE2A5C" w:rsidRDefault="00FE2A5C" w:rsidP="0007348D">
                            <w:pPr>
                              <w:spacing w:after="0" w:line="240" w:lineRule="auto"/>
                              <w:rPr>
                                <w:rFonts w:ascii="Source Sans Pro" w:hAnsi="Source Sans Pro"/>
                                <w:b/>
                                <w:bCs/>
                                <w:color w:val="6190F9"/>
                                <w:sz w:val="10"/>
                                <w:szCs w:val="10"/>
                              </w:rPr>
                            </w:pPr>
                          </w:p>
                          <w:p w14:paraId="6B97DE68" w14:textId="77777777" w:rsidR="0063399D" w:rsidRDefault="0007348D" w:rsidP="0007348D">
                            <w:pPr>
                              <w:spacing w:after="0" w:line="240" w:lineRule="auto"/>
                              <w:rPr>
                                <w:rFonts w:ascii="Source Sans Pro" w:hAnsi="Source Sans Pro"/>
                                <w:b/>
                                <w:bCs/>
                                <w:color w:val="6190F9"/>
                                <w:sz w:val="44"/>
                                <w:szCs w:val="44"/>
                              </w:rPr>
                            </w:pPr>
                            <w:r w:rsidRPr="003F524A">
                              <w:rPr>
                                <w:rFonts w:ascii="Source Sans Pro" w:hAnsi="Source Sans Pro"/>
                                <w:b/>
                                <w:bCs/>
                                <w:color w:val="6190F9"/>
                                <w:sz w:val="44"/>
                                <w:szCs w:val="44"/>
                              </w:rPr>
                              <w:t xml:space="preserve">Hormoonverstoorders: </w:t>
                            </w:r>
                          </w:p>
                          <w:p w14:paraId="5C3905C5" w14:textId="077D8659" w:rsidR="0007348D" w:rsidRPr="003F524A" w:rsidRDefault="0063399D" w:rsidP="0007348D">
                            <w:pPr>
                              <w:spacing w:after="0" w:line="240" w:lineRule="auto"/>
                              <w:rPr>
                                <w:rFonts w:ascii="Source Sans Pro" w:hAnsi="Source Sans Pro"/>
                                <w:b/>
                                <w:bCs/>
                                <w:color w:val="6190F9"/>
                                <w:sz w:val="44"/>
                                <w:szCs w:val="44"/>
                              </w:rPr>
                            </w:pPr>
                            <w:r>
                              <w:rPr>
                                <w:rFonts w:ascii="Source Sans Pro" w:hAnsi="Source Sans Pro"/>
                                <w:b/>
                                <w:bCs/>
                                <w:color w:val="6190F9"/>
                                <w:sz w:val="44"/>
                                <w:szCs w:val="44"/>
                              </w:rPr>
                              <w:t>d</w:t>
                            </w:r>
                            <w:r w:rsidR="0007348D" w:rsidRPr="003F524A">
                              <w:rPr>
                                <w:rFonts w:ascii="Source Sans Pro" w:hAnsi="Source Sans Pro"/>
                                <w:b/>
                                <w:bCs/>
                                <w:color w:val="6190F9"/>
                                <w:sz w:val="44"/>
                                <w:szCs w:val="44"/>
                              </w:rPr>
                              <w:t>e gevolgen van blootstelling voor werknemers en hun nageslacht</w:t>
                            </w:r>
                          </w:p>
                          <w:p w14:paraId="52F08106" w14:textId="26893504" w:rsidR="0007348D" w:rsidRDefault="0007348D" w:rsidP="0007348D">
                            <w:pPr>
                              <w:spacing w:after="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F539F6" id="_x0000_t202" coordsize="21600,21600" o:spt="202" path="m,l,21600r21600,l21600,xe">
                <v:stroke joinstyle="miter"/>
                <v:path gradientshapeok="t" o:connecttype="rect"/>
              </v:shapetype>
              <v:shape id="Tekstvak 2" o:spid="_x0000_s1026" type="#_x0000_t202" style="position:absolute;margin-left:-20.4pt;margin-top:-44.05pt;width:418.35pt;height:110.6pt;z-index:-25165926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" stroked="f">
                <v:textbox style="mso-fit-shape-to-text:t">
                  <w:txbxContent>
                    <w:p w14:paraId="18E9CBB8" w14:textId="466F0C7F" w:rsidR="0007348D" w:rsidRDefault="00D80E90" w:rsidP="0007348D">
                      <w:pPr>
                        <w:spacing w:after="0" w:line="240" w:lineRule="auto"/>
                        <w:rPr>
                          <w:rFonts w:ascii="Source Sans Pro" w:hAnsi="Source Sans Pro"/>
                          <w:b/>
                          <w:bCs/>
                          <w:color w:val="6190F9"/>
                          <w:sz w:val="36"/>
                          <w:szCs w:val="36"/>
                        </w:rPr>
                      </w:pPr>
                      <w:r>
                        <w:rPr>
                          <w:rFonts w:ascii="Source Sans Pro" w:hAnsi="Source Sans Pro"/>
                          <w:b/>
                          <w:bCs/>
                          <w:color w:val="6190F9"/>
                          <w:sz w:val="36"/>
                          <w:szCs w:val="36"/>
                        </w:rPr>
                        <w:t>S</w:t>
                      </w:r>
                      <w:r w:rsidR="0007348D" w:rsidRPr="00FC576C">
                        <w:rPr>
                          <w:rFonts w:ascii="Source Sans Pro" w:hAnsi="Source Sans Pro"/>
                          <w:b/>
                          <w:bCs/>
                          <w:color w:val="6190F9"/>
                          <w:sz w:val="36"/>
                          <w:szCs w:val="36"/>
                        </w:rPr>
                        <w:t>tudiedag: 5 mei 2022</w:t>
                      </w:r>
                    </w:p>
                    <w:p w14:paraId="2D3F3270" w14:textId="77777777" w:rsidR="00FE2A5C" w:rsidRPr="00FE2A5C" w:rsidRDefault="00FE2A5C" w:rsidP="0007348D">
                      <w:pPr>
                        <w:spacing w:after="0" w:line="240" w:lineRule="auto"/>
                        <w:rPr>
                          <w:rFonts w:ascii="Source Sans Pro" w:hAnsi="Source Sans Pro"/>
                          <w:b/>
                          <w:bCs/>
                          <w:color w:val="6190F9"/>
                          <w:sz w:val="10"/>
                          <w:szCs w:val="10"/>
                        </w:rPr>
                      </w:pPr>
                    </w:p>
                    <w:p w14:paraId="6B97DE68" w14:textId="77777777" w:rsidR="0063399D" w:rsidRDefault="0007348D" w:rsidP="0007348D">
                      <w:pPr>
                        <w:spacing w:after="0" w:line="240" w:lineRule="auto"/>
                        <w:rPr>
                          <w:rFonts w:ascii="Source Sans Pro" w:hAnsi="Source Sans Pro"/>
                          <w:b/>
                          <w:bCs/>
                          <w:color w:val="6190F9"/>
                          <w:sz w:val="44"/>
                          <w:szCs w:val="44"/>
                        </w:rPr>
                      </w:pPr>
                      <w:r w:rsidRPr="003F524A">
                        <w:rPr>
                          <w:rFonts w:ascii="Source Sans Pro" w:hAnsi="Source Sans Pro"/>
                          <w:b/>
                          <w:bCs/>
                          <w:color w:val="6190F9"/>
                          <w:sz w:val="44"/>
                          <w:szCs w:val="44"/>
                        </w:rPr>
                        <w:t xml:space="preserve">Hormoonverstoorders: </w:t>
                      </w:r>
                    </w:p>
                    <w:p w14:paraId="5C3905C5" w14:textId="077D8659" w:rsidR="0007348D" w:rsidRPr="003F524A" w:rsidRDefault="0063399D" w:rsidP="0007348D">
                      <w:pPr>
                        <w:spacing w:after="0" w:line="240" w:lineRule="auto"/>
                        <w:rPr>
                          <w:rFonts w:ascii="Source Sans Pro" w:hAnsi="Source Sans Pro"/>
                          <w:b/>
                          <w:bCs/>
                          <w:color w:val="6190F9"/>
                          <w:sz w:val="44"/>
                          <w:szCs w:val="44"/>
                        </w:rPr>
                      </w:pPr>
                      <w:r>
                        <w:rPr>
                          <w:rFonts w:ascii="Source Sans Pro" w:hAnsi="Source Sans Pro"/>
                          <w:b/>
                          <w:bCs/>
                          <w:color w:val="6190F9"/>
                          <w:sz w:val="44"/>
                          <w:szCs w:val="44"/>
                        </w:rPr>
                        <w:t>d</w:t>
                      </w:r>
                      <w:r w:rsidR="0007348D" w:rsidRPr="003F524A">
                        <w:rPr>
                          <w:rFonts w:ascii="Source Sans Pro" w:hAnsi="Source Sans Pro"/>
                          <w:b/>
                          <w:bCs/>
                          <w:color w:val="6190F9"/>
                          <w:sz w:val="44"/>
                          <w:szCs w:val="44"/>
                        </w:rPr>
                        <w:t>e gevolgen van blootstelling voor werknemers en hun nageslacht</w:t>
                      </w:r>
                    </w:p>
                    <w:p w14:paraId="52F08106" w14:textId="26893504" w:rsidR="0007348D" w:rsidRDefault="0007348D" w:rsidP="0007348D">
                      <w:pPr>
                        <w:spacing w:after="0"/>
                      </w:pPr>
                    </w:p>
                  </w:txbxContent>
                </v:textbox>
              </v:shape>
            </w:pict>
          </mc:Fallback>
        </mc:AlternateContent>
      </w:r>
      <w:r w:rsidR="003F524A" w:rsidRPr="004E1443">
        <w:rPr>
          <w:rFonts w:ascii="Source Sans Pro" w:hAnsi="Source Sans Pro"/>
          <w:b/>
          <w:bCs/>
          <w:color w:val="6190F9"/>
          <w:sz w:val="44"/>
          <w:szCs w:val="44"/>
        </w:rPr>
        <w:t xml:space="preserve"> </w:t>
      </w:r>
    </w:p>
    <w:p w14:paraId="2BC7094F" w14:textId="43A48B90" w:rsidR="003F524A" w:rsidRPr="004E1443" w:rsidRDefault="003F524A" w:rsidP="00F96E85">
      <w:pPr>
        <w:spacing w:after="0" w:line="240" w:lineRule="auto"/>
        <w:rPr>
          <w:rFonts w:ascii="Source Sans Pro" w:hAnsi="Source Sans Pro"/>
          <w:b/>
          <w:bCs/>
          <w:color w:val="6190F9"/>
          <w:sz w:val="16"/>
          <w:szCs w:val="16"/>
        </w:rPr>
      </w:pPr>
    </w:p>
    <w:p w14:paraId="33CD5D96" w14:textId="1A8ADB79" w:rsidR="0007348D" w:rsidRPr="004E1443" w:rsidRDefault="00711304" w:rsidP="000B3D03">
      <w:pPr>
        <w:spacing w:after="0" w:line="240" w:lineRule="auto"/>
        <w:rPr>
          <w:rFonts w:ascii="Source Sans Pro" w:hAnsi="Source Sans Pro"/>
          <w:b/>
          <w:bCs/>
          <w:color w:val="E28E60"/>
          <w:sz w:val="24"/>
          <w:szCs w:val="24"/>
        </w:rPr>
      </w:pPr>
      <w:r>
        <w:rPr>
          <w:noProof/>
        </w:rPr>
        <w:drawing>
          <wp:anchor distT="0" distB="0" distL="114300" distR="114300" simplePos="0" relativeHeight="251661312" behindDoc="1" locked="0" layoutInCell="1" allowOverlap="1" wp14:anchorId="4CBA695F" wp14:editId="13AA1A4F">
            <wp:simplePos x="0" y="0"/>
            <wp:positionH relativeFrom="column">
              <wp:posOffset>4497169</wp:posOffset>
            </wp:positionH>
            <wp:positionV relativeFrom="paragraph">
              <wp:posOffset>5715</wp:posOffset>
            </wp:positionV>
            <wp:extent cx="1871139" cy="42453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1139" cy="424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41DE4" w14:textId="77777777" w:rsidR="0007348D" w:rsidRPr="004E1443" w:rsidRDefault="0007348D" w:rsidP="000B3D03">
      <w:pPr>
        <w:spacing w:after="0" w:line="240" w:lineRule="auto"/>
        <w:rPr>
          <w:rFonts w:ascii="Source Sans Pro" w:hAnsi="Source Sans Pro"/>
          <w:b/>
          <w:bCs/>
          <w:color w:val="E28E60"/>
          <w:sz w:val="24"/>
          <w:szCs w:val="24"/>
        </w:rPr>
      </w:pPr>
    </w:p>
    <w:p w14:paraId="5097E4D0" w14:textId="77777777" w:rsidR="0007348D" w:rsidRPr="004E1443" w:rsidRDefault="0007348D" w:rsidP="000B3D03">
      <w:pPr>
        <w:spacing w:after="0" w:line="240" w:lineRule="auto"/>
        <w:rPr>
          <w:rFonts w:ascii="Source Sans Pro" w:hAnsi="Source Sans Pro"/>
          <w:b/>
          <w:bCs/>
          <w:color w:val="E28E60"/>
          <w:sz w:val="24"/>
          <w:szCs w:val="24"/>
        </w:rPr>
      </w:pPr>
    </w:p>
    <w:p w14:paraId="0B8A7DC8" w14:textId="77777777" w:rsidR="0007348D" w:rsidRPr="004E1443" w:rsidRDefault="0007348D" w:rsidP="000B3D03">
      <w:pPr>
        <w:spacing w:after="0" w:line="240" w:lineRule="auto"/>
        <w:rPr>
          <w:rFonts w:ascii="Source Sans Pro" w:hAnsi="Source Sans Pro"/>
          <w:b/>
          <w:bCs/>
          <w:color w:val="E28E60"/>
          <w:sz w:val="24"/>
          <w:szCs w:val="24"/>
        </w:rPr>
      </w:pPr>
    </w:p>
    <w:p w14:paraId="2355838B" w14:textId="36273FF8" w:rsidR="0007348D" w:rsidRPr="00402CA2" w:rsidRDefault="003F524A" w:rsidP="000B3D03">
      <w:pPr>
        <w:spacing w:after="0" w:line="240" w:lineRule="auto"/>
        <w:rPr>
          <w:rFonts w:ascii="Source Sans Pro" w:hAnsi="Source Sans Pro"/>
          <w:b/>
          <w:bCs/>
          <w:color w:val="ED7D31" w:themeColor="accent2"/>
          <w:sz w:val="24"/>
          <w:szCs w:val="24"/>
        </w:rPr>
      </w:pPr>
      <w:r w:rsidRPr="00402CA2">
        <w:rPr>
          <w:rFonts w:ascii="Source Sans Pro" w:hAnsi="Source Sans Pro"/>
          <w:b/>
          <w:bCs/>
          <w:color w:val="ED7D31" w:themeColor="accent2"/>
          <w:sz w:val="24"/>
          <w:szCs w:val="24"/>
        </w:rPr>
        <w:t>Donderdag 5 mei 2022, 8</w:t>
      </w:r>
      <w:r w:rsidR="009B5567" w:rsidRPr="00402CA2">
        <w:rPr>
          <w:rFonts w:ascii="Source Sans Pro" w:hAnsi="Source Sans Pro"/>
          <w:b/>
          <w:bCs/>
          <w:color w:val="ED7D31" w:themeColor="accent2"/>
          <w:sz w:val="24"/>
          <w:szCs w:val="24"/>
        </w:rPr>
        <w:t>.</w:t>
      </w:r>
      <w:r w:rsidRPr="00402CA2">
        <w:rPr>
          <w:rFonts w:ascii="Source Sans Pro" w:hAnsi="Source Sans Pro"/>
          <w:b/>
          <w:bCs/>
          <w:color w:val="ED7D31" w:themeColor="accent2"/>
          <w:sz w:val="24"/>
          <w:szCs w:val="24"/>
        </w:rPr>
        <w:t>30</w:t>
      </w:r>
      <w:r w:rsidR="009B5567" w:rsidRPr="00402CA2">
        <w:rPr>
          <w:rFonts w:ascii="Source Sans Pro" w:hAnsi="Source Sans Pro"/>
          <w:b/>
          <w:bCs/>
          <w:color w:val="ED7D31" w:themeColor="accent2"/>
          <w:sz w:val="24"/>
          <w:szCs w:val="24"/>
        </w:rPr>
        <w:t>u</w:t>
      </w:r>
      <w:r w:rsidR="000B3D03" w:rsidRPr="00402CA2">
        <w:rPr>
          <w:rFonts w:ascii="Source Sans Pro" w:hAnsi="Source Sans Pro"/>
          <w:b/>
          <w:bCs/>
          <w:color w:val="ED7D31" w:themeColor="accent2"/>
          <w:sz w:val="24"/>
          <w:szCs w:val="24"/>
        </w:rPr>
        <w:t xml:space="preserve"> – 1</w:t>
      </w:r>
      <w:r w:rsidRPr="00402CA2">
        <w:rPr>
          <w:rFonts w:ascii="Source Sans Pro" w:hAnsi="Source Sans Pro"/>
          <w:b/>
          <w:bCs/>
          <w:color w:val="ED7D31" w:themeColor="accent2"/>
          <w:sz w:val="24"/>
          <w:szCs w:val="24"/>
        </w:rPr>
        <w:t>2</w:t>
      </w:r>
      <w:r w:rsidR="009B5567" w:rsidRPr="00402CA2">
        <w:rPr>
          <w:rFonts w:ascii="Source Sans Pro" w:hAnsi="Source Sans Pro"/>
          <w:b/>
          <w:bCs/>
          <w:color w:val="ED7D31" w:themeColor="accent2"/>
          <w:sz w:val="24"/>
          <w:szCs w:val="24"/>
        </w:rPr>
        <w:t>.15u</w:t>
      </w:r>
      <w:r w:rsidRPr="00402CA2">
        <w:rPr>
          <w:rFonts w:ascii="Source Sans Pro" w:hAnsi="Source Sans Pro"/>
          <w:b/>
          <w:bCs/>
          <w:color w:val="ED7D31" w:themeColor="accent2"/>
          <w:sz w:val="24"/>
          <w:szCs w:val="24"/>
        </w:rPr>
        <w:t xml:space="preserve"> </w:t>
      </w:r>
      <w:r w:rsidR="00F96E85" w:rsidRPr="00402CA2">
        <w:rPr>
          <w:rFonts w:ascii="Source Sans Pro" w:hAnsi="Source Sans Pro"/>
          <w:b/>
          <w:bCs/>
          <w:color w:val="ED7D31" w:themeColor="accent2"/>
          <w:sz w:val="24"/>
          <w:szCs w:val="24"/>
        </w:rPr>
        <w:t xml:space="preserve"> </w:t>
      </w:r>
      <w:r w:rsidR="000B3D03" w:rsidRPr="00402CA2">
        <w:rPr>
          <w:rFonts w:ascii="Source Sans Pro" w:hAnsi="Source Sans Pro"/>
          <w:b/>
          <w:bCs/>
          <w:color w:val="ED7D31" w:themeColor="accent2"/>
          <w:sz w:val="24"/>
          <w:szCs w:val="24"/>
        </w:rPr>
        <w:t xml:space="preserve"> </w:t>
      </w:r>
    </w:p>
    <w:p w14:paraId="67ADEE41" w14:textId="5CB192B1" w:rsidR="000B3D03" w:rsidRPr="00402CA2" w:rsidRDefault="00105221" w:rsidP="000B3D03">
      <w:pPr>
        <w:spacing w:after="0" w:line="240" w:lineRule="auto"/>
        <w:rPr>
          <w:rFonts w:ascii="Source Sans Pro" w:hAnsi="Source Sans Pro"/>
          <w:b/>
          <w:bCs/>
          <w:color w:val="ED7D31" w:themeColor="accent2"/>
          <w:sz w:val="10"/>
          <w:szCs w:val="10"/>
        </w:rPr>
      </w:pPr>
      <w:r w:rsidRPr="00402CA2">
        <w:rPr>
          <w:rFonts w:ascii="Source Sans Pro" w:hAnsi="Source Sans Pro"/>
          <w:b/>
          <w:bCs/>
          <w:color w:val="ED7D31" w:themeColor="accent2"/>
          <w:sz w:val="24"/>
          <w:szCs w:val="24"/>
        </w:rPr>
        <w:tab/>
      </w:r>
    </w:p>
    <w:p w14:paraId="4C347EB8" w14:textId="439794C6" w:rsidR="00556BDF" w:rsidRDefault="00556BDF" w:rsidP="00556BDF">
      <w:r w:rsidRPr="00804A8E">
        <w:rPr>
          <w:rFonts w:ascii="Source Sans Pro" w:hAnsi="Source Sans Pro"/>
          <w:b/>
          <w:bCs/>
          <w:color w:val="538135" w:themeColor="accent6" w:themeShade="BF"/>
          <w:sz w:val="24"/>
          <w:szCs w:val="24"/>
        </w:rPr>
        <w:t xml:space="preserve">Nieuwe locatie! </w:t>
      </w:r>
      <w:r w:rsidR="00804A8E" w:rsidRPr="00556BDF">
        <w:rPr>
          <w:rFonts w:ascii="Source Sans Pro" w:hAnsi="Source Sans Pro"/>
          <w:b/>
          <w:bCs/>
          <w:color w:val="ED7D31" w:themeColor="accent2"/>
          <w:sz w:val="24"/>
          <w:szCs w:val="24"/>
        </w:rPr>
        <w:t>Zaal</w:t>
      </w:r>
      <w:r w:rsidRPr="00556BDF">
        <w:rPr>
          <w:rFonts w:ascii="Source Sans Pro" w:hAnsi="Source Sans Pro"/>
          <w:b/>
          <w:bCs/>
          <w:color w:val="ED7D31" w:themeColor="accent2"/>
          <w:sz w:val="24"/>
          <w:szCs w:val="24"/>
        </w:rPr>
        <w:t> </w:t>
      </w:r>
      <w:proofErr w:type="spellStart"/>
      <w:r w:rsidRPr="00556BDF">
        <w:rPr>
          <w:rFonts w:ascii="Source Sans Pro" w:hAnsi="Source Sans Pro"/>
          <w:b/>
          <w:bCs/>
          <w:color w:val="ED7D31" w:themeColor="accent2"/>
          <w:sz w:val="24"/>
          <w:szCs w:val="24"/>
        </w:rPr>
        <w:t>Bara</w:t>
      </w:r>
      <w:proofErr w:type="spellEnd"/>
      <w:r w:rsidRPr="00556BDF">
        <w:rPr>
          <w:rFonts w:ascii="Source Sans Pro" w:hAnsi="Source Sans Pro"/>
          <w:b/>
          <w:bCs/>
          <w:color w:val="ED7D31" w:themeColor="accent2"/>
          <w:sz w:val="24"/>
          <w:szCs w:val="24"/>
        </w:rPr>
        <w:t xml:space="preserve"> (1ste verdieping blok C), FOD Volksgezondheid, Veiligheid van de Voedselketen en Leefmilieu Eurostation II, Victor </w:t>
      </w:r>
      <w:proofErr w:type="spellStart"/>
      <w:r w:rsidRPr="00556BDF">
        <w:rPr>
          <w:rFonts w:ascii="Source Sans Pro" w:hAnsi="Source Sans Pro"/>
          <w:b/>
          <w:bCs/>
          <w:color w:val="ED7D31" w:themeColor="accent2"/>
          <w:sz w:val="24"/>
          <w:szCs w:val="24"/>
        </w:rPr>
        <w:t>Hortaplein</w:t>
      </w:r>
      <w:proofErr w:type="spellEnd"/>
      <w:r w:rsidRPr="00556BDF">
        <w:rPr>
          <w:rFonts w:ascii="Source Sans Pro" w:hAnsi="Source Sans Pro"/>
          <w:b/>
          <w:bCs/>
          <w:color w:val="ED7D31" w:themeColor="accent2"/>
          <w:sz w:val="24"/>
          <w:szCs w:val="24"/>
        </w:rPr>
        <w:t xml:space="preserve"> </w:t>
      </w:r>
      <w:r w:rsidR="006C0C28" w:rsidRPr="00556BDF">
        <w:rPr>
          <w:rFonts w:ascii="Source Sans Pro" w:hAnsi="Source Sans Pro"/>
          <w:b/>
          <w:bCs/>
          <w:color w:val="ED7D31" w:themeColor="accent2"/>
          <w:sz w:val="24"/>
          <w:szCs w:val="24"/>
        </w:rPr>
        <w:t>40,</w:t>
      </w:r>
      <w:r w:rsidRPr="00556BDF">
        <w:rPr>
          <w:rFonts w:ascii="Source Sans Pro" w:hAnsi="Source Sans Pro"/>
          <w:b/>
          <w:bCs/>
          <w:color w:val="ED7D31" w:themeColor="accent2"/>
          <w:sz w:val="24"/>
          <w:szCs w:val="24"/>
        </w:rPr>
        <w:t xml:space="preserve"> 1060 Brussel.</w:t>
      </w:r>
    </w:p>
    <w:p w14:paraId="5B0F185D" w14:textId="77777777" w:rsidR="0007348D" w:rsidRPr="00804A8E" w:rsidRDefault="0007348D" w:rsidP="003F524A">
      <w:pPr>
        <w:spacing w:after="0" w:line="240" w:lineRule="auto"/>
        <w:ind w:left="1410" w:hanging="1410"/>
        <w:rPr>
          <w:rFonts w:ascii="Source Sans Pro" w:hAnsi="Source Sans Pro"/>
          <w:b/>
          <w:bCs/>
          <w:color w:val="E28E60"/>
          <w:sz w:val="24"/>
          <w:szCs w:val="24"/>
        </w:rPr>
      </w:pPr>
    </w:p>
    <w:p w14:paraId="1AE71359" w14:textId="77777777" w:rsidR="003F524A" w:rsidRPr="00804A8E" w:rsidRDefault="003F524A" w:rsidP="003F524A">
      <w:pPr>
        <w:spacing w:after="0" w:line="240" w:lineRule="auto"/>
        <w:ind w:left="1410" w:hanging="1410"/>
        <w:rPr>
          <w:rFonts w:ascii="Source Sans Pro" w:hAnsi="Source Sans Pro"/>
          <w:b/>
          <w:bCs/>
          <w:color w:val="E28E60"/>
          <w:sz w:val="8"/>
          <w:szCs w:val="8"/>
        </w:rPr>
      </w:pPr>
    </w:p>
    <w:p w14:paraId="29BC7DCD" w14:textId="3CB96E47" w:rsidR="003F524A" w:rsidRPr="004E1443" w:rsidRDefault="003F524A" w:rsidP="003F524A">
      <w:pPr>
        <w:jc w:val="both"/>
        <w:rPr>
          <w:rFonts w:ascii="Source Sans Pro" w:hAnsi="Source Sans Pro" w:cs="Calibri"/>
          <w:color w:val="3B3838" w:themeColor="background2" w:themeShade="40"/>
          <w:sz w:val="24"/>
          <w:szCs w:val="24"/>
        </w:rPr>
      </w:pPr>
      <w:r w:rsidRPr="004E1443">
        <w:rPr>
          <w:rFonts w:ascii="Source Sans Pro" w:hAnsi="Source Sans Pro" w:cs="Calibri"/>
          <w:color w:val="3B3838" w:themeColor="background2" w:themeShade="40"/>
          <w:sz w:val="24"/>
          <w:szCs w:val="24"/>
        </w:rPr>
        <w:t xml:space="preserve">Grote groepen van werknemers worden dagelijks blootgesteld aan verschillende producten die schadelijke gezondheidseffecten kunnen veroorzaken. Vaak kunnen de schadelijke effecten van deze stoffen worden ingeschat en worden meegenomen in de risicoanalyse in de werkcontext met het doel de werknemers </w:t>
      </w:r>
      <w:r w:rsidRPr="00374815">
        <w:rPr>
          <w:rFonts w:ascii="Source Sans Pro" w:hAnsi="Source Sans Pro" w:cs="Calibri"/>
          <w:color w:val="3B3838" w:themeColor="background2" w:themeShade="40"/>
          <w:sz w:val="24"/>
          <w:szCs w:val="24"/>
        </w:rPr>
        <w:t xml:space="preserve">tegen </w:t>
      </w:r>
      <w:r w:rsidR="00B11423" w:rsidRPr="00374815">
        <w:rPr>
          <w:rFonts w:ascii="Source Sans Pro" w:hAnsi="Source Sans Pro" w:cs="Calibri"/>
          <w:color w:val="3B3838" w:themeColor="background2" w:themeShade="40"/>
          <w:sz w:val="24"/>
          <w:szCs w:val="24"/>
        </w:rPr>
        <w:t>deze stoffen</w:t>
      </w:r>
      <w:r w:rsidRPr="004E1443">
        <w:rPr>
          <w:rFonts w:ascii="Source Sans Pro" w:hAnsi="Source Sans Pro" w:cs="Calibri"/>
          <w:color w:val="3B3838" w:themeColor="background2" w:themeShade="40"/>
          <w:sz w:val="24"/>
          <w:szCs w:val="24"/>
        </w:rPr>
        <w:t xml:space="preserve"> te beschermen. Dit is echter minder vaak het geval met bepaalde chemische stoffen, zoals hormoonverstoorders, waarvan de eigenschappen en de effecten niet altijd </w:t>
      </w:r>
      <w:r w:rsidR="00B11423" w:rsidRPr="00374815">
        <w:rPr>
          <w:rFonts w:ascii="Source Sans Pro" w:hAnsi="Source Sans Pro" w:cs="Calibri"/>
          <w:color w:val="3B3838" w:themeColor="background2" w:themeShade="40"/>
          <w:sz w:val="24"/>
          <w:szCs w:val="24"/>
        </w:rPr>
        <w:t>voldoende</w:t>
      </w:r>
      <w:r w:rsidRPr="00374815">
        <w:rPr>
          <w:rFonts w:ascii="Source Sans Pro" w:hAnsi="Source Sans Pro" w:cs="Calibri"/>
          <w:color w:val="3B3838" w:themeColor="background2" w:themeShade="40"/>
          <w:sz w:val="24"/>
          <w:szCs w:val="24"/>
        </w:rPr>
        <w:t xml:space="preserve"> gekend</w:t>
      </w:r>
      <w:r w:rsidRPr="004E1443">
        <w:rPr>
          <w:rFonts w:ascii="Source Sans Pro" w:hAnsi="Source Sans Pro" w:cs="Calibri"/>
          <w:color w:val="3B3838" w:themeColor="background2" w:themeShade="40"/>
          <w:sz w:val="24"/>
          <w:szCs w:val="24"/>
        </w:rPr>
        <w:t xml:space="preserve"> zijn om een adequate inschatting te maken van de risico’s binnen de werkcontext. Hormoonverstoorders zijn chemische stoffen die de normale werking van ons hormonaal systeem ontregelen, waardoor ze uiteenlopende en ernstige medische aandoeningen kunnen veroorzaken. Tijdens deze studiedag gaan we specifiek in op de mogelijke gevolgen van blootstelling aan deze schadelijke stoffen op de gezondheid van werknemers en van hun kinderen.</w:t>
      </w:r>
    </w:p>
    <w:p w14:paraId="22027C2F" w14:textId="37441CF0" w:rsidR="003F524A" w:rsidRPr="004E1443" w:rsidRDefault="003F524A" w:rsidP="003F524A">
      <w:pPr>
        <w:jc w:val="both"/>
        <w:rPr>
          <w:rFonts w:ascii="Source Sans Pro" w:hAnsi="Source Sans Pro" w:cs="Calibri"/>
          <w:color w:val="3B3838" w:themeColor="background2" w:themeShade="40"/>
          <w:sz w:val="24"/>
          <w:szCs w:val="24"/>
        </w:rPr>
      </w:pPr>
      <w:r w:rsidRPr="004E1443">
        <w:rPr>
          <w:rFonts w:ascii="Source Sans Pro" w:hAnsi="Source Sans Pro" w:cs="Calibri"/>
          <w:color w:val="3B3838" w:themeColor="background2" w:themeShade="40"/>
          <w:sz w:val="24"/>
          <w:szCs w:val="24"/>
        </w:rPr>
        <w:t xml:space="preserve">Tijdens deze studiedag zullen enkele medische experts dieper ingaan op de mogelijke gezondheidseffecten van hormoonverstoorders, zowel voor werknemers als voor hun nageslacht. Daarnaast zullen we enkele toxicologische karakteristieken van hormoonverstoorders bespreken en welke invloed dat dit kan hebben op inschatting van blootstelling op de werkplaats. We overlopen kort de relevante wetgeving inzake welzijn op het werk en stellen een praktische guideline voor die kan dienen om werknemers en verschillende andere actoren in te lichten over blootstelling aan hormoonverstoorders in een werkcontext. </w:t>
      </w:r>
    </w:p>
    <w:p w14:paraId="67D078C5" w14:textId="0316D59E" w:rsidR="00686736" w:rsidRPr="004E1443" w:rsidRDefault="003F524A" w:rsidP="003F524A">
      <w:pPr>
        <w:jc w:val="both"/>
        <w:rPr>
          <w:rFonts w:ascii="Source Sans Pro" w:hAnsi="Source Sans Pro" w:cs="Calibri"/>
          <w:color w:val="3B3838" w:themeColor="background2" w:themeShade="40"/>
          <w:sz w:val="24"/>
          <w:szCs w:val="24"/>
        </w:rPr>
      </w:pPr>
      <w:r w:rsidRPr="004E1443">
        <w:rPr>
          <w:rFonts w:ascii="Source Sans Pro" w:hAnsi="Source Sans Pro" w:cs="Calibri"/>
          <w:color w:val="3B3838" w:themeColor="background2" w:themeShade="40"/>
          <w:sz w:val="24"/>
          <w:szCs w:val="24"/>
        </w:rPr>
        <w:t>Concrete voorbeelden uit verschillende sectoren die ervaring hebben met het omgaan met hormoonverstoorders zullen uitgebreid aan bod komen. We gaan hierbij op zoek naar manieren hoe de veiligheid van werknemers die in contact komen met hormoonverstoorders kan worden verbeterd. Het doel is dat deze ervaringen zullen kunnen dienen als inspiratiebron voor andere sectoren.</w:t>
      </w:r>
    </w:p>
    <w:p w14:paraId="725B10E6" w14:textId="48245F4B" w:rsidR="003F524A" w:rsidRPr="004E1443" w:rsidRDefault="003F524A" w:rsidP="003F524A">
      <w:pPr>
        <w:jc w:val="both"/>
        <w:rPr>
          <w:rFonts w:ascii="Source Sans Pro" w:hAnsi="Source Sans Pro" w:cs="Calibri"/>
          <w:b/>
          <w:bCs/>
          <w:i/>
          <w:iCs/>
          <w:sz w:val="24"/>
          <w:szCs w:val="24"/>
        </w:rPr>
      </w:pPr>
      <w:r w:rsidRPr="004E1443">
        <w:rPr>
          <w:rFonts w:ascii="Source Sans Pro" w:hAnsi="Source Sans Pro" w:cs="Calibri"/>
          <w:b/>
          <w:bCs/>
          <w:i/>
          <w:iCs/>
          <w:sz w:val="24"/>
          <w:szCs w:val="24"/>
        </w:rPr>
        <w:t>Simultaanvertaling in het Nederlands en het Frans wordt voorzien.</w:t>
      </w:r>
    </w:p>
    <w:p w14:paraId="2F433076" w14:textId="2E38C9D4" w:rsidR="00CF7FF5" w:rsidRPr="004E1443" w:rsidRDefault="00CF7FF5" w:rsidP="003F524A">
      <w:pPr>
        <w:jc w:val="both"/>
        <w:rPr>
          <w:rFonts w:ascii="Source Sans Pro" w:hAnsi="Source Sans Pro" w:cs="Calibri"/>
          <w:i/>
          <w:iCs/>
          <w:sz w:val="24"/>
          <w:szCs w:val="24"/>
        </w:rPr>
      </w:pPr>
    </w:p>
    <w:p w14:paraId="53A3A859" w14:textId="3A45A6BF" w:rsidR="001E4156" w:rsidRPr="004E1443" w:rsidRDefault="001E4156" w:rsidP="003F524A">
      <w:pPr>
        <w:jc w:val="both"/>
        <w:rPr>
          <w:rFonts w:ascii="Source Sans Pro" w:hAnsi="Source Sans Pro" w:cs="Calibri"/>
          <w:i/>
          <w:iCs/>
          <w:sz w:val="24"/>
          <w:szCs w:val="24"/>
        </w:rPr>
      </w:pPr>
      <w:r w:rsidRPr="004E1443">
        <w:rPr>
          <w:rFonts w:ascii="Source Sans Pro" w:hAnsi="Source Sans Pro" w:cs="Calibri"/>
          <w:i/>
          <w:iCs/>
          <w:sz w:val="24"/>
          <w:szCs w:val="24"/>
        </w:rPr>
        <w:t xml:space="preserve">Het programma staat op de volgende pagina. </w:t>
      </w:r>
    </w:p>
    <w:p w14:paraId="3671093B" w14:textId="114CCC08" w:rsidR="00937FD3" w:rsidRPr="004E1443" w:rsidRDefault="00937FD3" w:rsidP="003F524A">
      <w:pPr>
        <w:jc w:val="both"/>
        <w:rPr>
          <w:rFonts w:ascii="Source Sans Pro" w:hAnsi="Source Sans Pro" w:cs="Calibri"/>
          <w:i/>
          <w:iCs/>
          <w:sz w:val="24"/>
          <w:szCs w:val="24"/>
        </w:rPr>
      </w:pPr>
    </w:p>
    <w:p w14:paraId="352BE213" w14:textId="6EF46C3C" w:rsidR="00F96E85" w:rsidRPr="004E1443" w:rsidRDefault="003F524A" w:rsidP="0063399D">
      <w:pPr>
        <w:spacing w:line="240" w:lineRule="auto"/>
        <w:rPr>
          <w:rFonts w:ascii="Source Sans Pro" w:hAnsi="Source Sans Pro"/>
          <w:b/>
          <w:bCs/>
          <w:color w:val="6190F9"/>
          <w:sz w:val="40"/>
          <w:szCs w:val="40"/>
        </w:rPr>
      </w:pPr>
      <w:r w:rsidRPr="004E1443">
        <w:rPr>
          <w:rFonts w:ascii="Source Sans Pro" w:hAnsi="Source Sans Pro"/>
          <w:b/>
          <w:bCs/>
          <w:color w:val="6190F9"/>
          <w:sz w:val="40"/>
          <w:szCs w:val="40"/>
        </w:rPr>
        <w:lastRenderedPageBreak/>
        <w:t>P</w:t>
      </w:r>
      <w:r w:rsidR="00F96E85" w:rsidRPr="004E1443">
        <w:rPr>
          <w:rFonts w:ascii="Source Sans Pro" w:hAnsi="Source Sans Pro"/>
          <w:b/>
          <w:bCs/>
          <w:color w:val="6190F9"/>
          <w:sz w:val="40"/>
          <w:szCs w:val="40"/>
        </w:rPr>
        <w:t xml:space="preserve">rogramma   </w:t>
      </w:r>
    </w:p>
    <w:p w14:paraId="5025DA58" w14:textId="6036489F" w:rsidR="00FC576C" w:rsidRPr="00A278E1" w:rsidRDefault="003F524A" w:rsidP="0063399D">
      <w:pPr>
        <w:pStyle w:val="Paragraphedeliste"/>
        <w:ind w:left="0"/>
        <w:rPr>
          <w:rFonts w:ascii="Source Sans Pro" w:hAnsi="Source Sans Pro" w:cs="Calibri"/>
          <w:b/>
          <w:bCs/>
          <w:color w:val="ED7D31" w:themeColor="accent2"/>
          <w:szCs w:val="24"/>
          <w:lang w:val="nl-BE"/>
        </w:rPr>
      </w:pPr>
      <w:r w:rsidRPr="00A278E1">
        <w:rPr>
          <w:rFonts w:ascii="Source Sans Pro" w:hAnsi="Source Sans Pro" w:cs="Calibri"/>
          <w:b/>
          <w:bCs/>
          <w:color w:val="ED7D31" w:themeColor="accent2"/>
          <w:szCs w:val="24"/>
          <w:lang w:val="nl-BE"/>
        </w:rPr>
        <w:t>8</w:t>
      </w:r>
      <w:r w:rsidR="009C6576" w:rsidRPr="00A278E1">
        <w:rPr>
          <w:rFonts w:ascii="Source Sans Pro" w:hAnsi="Source Sans Pro" w:cs="Calibri"/>
          <w:b/>
          <w:bCs/>
          <w:color w:val="ED7D31" w:themeColor="accent2"/>
          <w:szCs w:val="24"/>
          <w:lang w:val="nl-BE"/>
        </w:rPr>
        <w:t>.</w:t>
      </w:r>
      <w:r w:rsidRPr="00A278E1">
        <w:rPr>
          <w:rFonts w:ascii="Source Sans Pro" w:hAnsi="Source Sans Pro" w:cs="Calibri"/>
          <w:b/>
          <w:bCs/>
          <w:color w:val="ED7D31" w:themeColor="accent2"/>
          <w:szCs w:val="24"/>
          <w:lang w:val="nl-BE"/>
        </w:rPr>
        <w:t>3</w:t>
      </w:r>
      <w:r w:rsidR="00F96E85" w:rsidRPr="00A278E1">
        <w:rPr>
          <w:rFonts w:ascii="Source Sans Pro" w:hAnsi="Source Sans Pro" w:cs="Calibri"/>
          <w:b/>
          <w:bCs/>
          <w:color w:val="ED7D31" w:themeColor="accent2"/>
          <w:szCs w:val="24"/>
          <w:lang w:val="nl-BE"/>
        </w:rPr>
        <w:t xml:space="preserve">0 </w:t>
      </w:r>
      <w:r w:rsidRPr="00A278E1">
        <w:rPr>
          <w:rFonts w:ascii="Source Sans Pro" w:hAnsi="Source Sans Pro" w:cs="Calibri"/>
          <w:b/>
          <w:bCs/>
          <w:color w:val="ED7D31" w:themeColor="accent2"/>
          <w:szCs w:val="24"/>
          <w:lang w:val="nl-BE"/>
        </w:rPr>
        <w:tab/>
      </w:r>
      <w:r w:rsidR="00F96E85" w:rsidRPr="00A278E1">
        <w:rPr>
          <w:rFonts w:ascii="Source Sans Pro" w:hAnsi="Source Sans Pro" w:cs="Calibri"/>
          <w:b/>
          <w:bCs/>
          <w:color w:val="ED7D31" w:themeColor="accent2"/>
          <w:szCs w:val="24"/>
          <w:lang w:val="nl-BE"/>
        </w:rPr>
        <w:t>Onthaal</w:t>
      </w:r>
      <w:r w:rsidR="00D82BFA" w:rsidRPr="00A278E1">
        <w:rPr>
          <w:rFonts w:ascii="Source Sans Pro" w:hAnsi="Source Sans Pro" w:cs="Calibri"/>
          <w:b/>
          <w:bCs/>
          <w:color w:val="ED7D31" w:themeColor="accent2"/>
          <w:szCs w:val="24"/>
          <w:lang w:val="nl-BE"/>
        </w:rPr>
        <w:t xml:space="preserve"> </w:t>
      </w:r>
      <w:r w:rsidR="002671C4" w:rsidRPr="002671C4">
        <w:rPr>
          <w:rFonts w:ascii="Source Sans Pro" w:hAnsi="Source Sans Pro" w:cs="Calibri"/>
          <w:b/>
          <w:bCs/>
          <w:color w:val="ED7D31" w:themeColor="accent2"/>
          <w:szCs w:val="24"/>
          <w:lang w:val="nl-BE"/>
        </w:rPr>
        <w:t xml:space="preserve">met koffie en mini </w:t>
      </w:r>
      <w:proofErr w:type="spellStart"/>
      <w:r w:rsidR="002671C4" w:rsidRPr="002671C4">
        <w:rPr>
          <w:rFonts w:ascii="Source Sans Pro" w:hAnsi="Source Sans Pro" w:cs="Calibri"/>
          <w:b/>
          <w:bCs/>
          <w:color w:val="ED7D31" w:themeColor="accent2"/>
          <w:szCs w:val="24"/>
          <w:lang w:val="nl-BE"/>
        </w:rPr>
        <w:t>viennoiserie</w:t>
      </w:r>
      <w:proofErr w:type="spellEnd"/>
    </w:p>
    <w:p w14:paraId="53427EE0" w14:textId="43B36070" w:rsidR="004B41CC" w:rsidRPr="00A278E1" w:rsidRDefault="004B41CC" w:rsidP="004B41CC">
      <w:pPr>
        <w:rPr>
          <w:rFonts w:ascii="Source Sans Pro" w:hAnsi="Source Sans Pro"/>
          <w:b/>
          <w:bCs/>
        </w:rPr>
      </w:pPr>
      <w:r w:rsidRPr="00A278E1">
        <w:rPr>
          <w:rFonts w:ascii="Source Sans Pro" w:hAnsi="Source Sans Pro"/>
        </w:rPr>
        <w:t>Voorzit</w:t>
      </w:r>
      <w:r w:rsidR="00B5774D" w:rsidRPr="00A278E1">
        <w:rPr>
          <w:rFonts w:ascii="Source Sans Pro" w:hAnsi="Source Sans Pro"/>
        </w:rPr>
        <w:t>ter:</w:t>
      </w:r>
      <w:r w:rsidR="004E1443" w:rsidRPr="00A278E1">
        <w:rPr>
          <w:rFonts w:ascii="Source Sans Pro" w:hAnsi="Source Sans Pro"/>
        </w:rPr>
        <w:t xml:space="preserve"> </w:t>
      </w:r>
      <w:r w:rsidRPr="00A278E1">
        <w:rPr>
          <w:rFonts w:ascii="Source Sans Pro" w:hAnsi="Source Sans Pro"/>
        </w:rPr>
        <w:t xml:space="preserve">Dr. </w:t>
      </w:r>
      <w:r w:rsidR="004D3E36" w:rsidRPr="00A278E1">
        <w:rPr>
          <w:rFonts w:ascii="Source Sans Pro" w:hAnsi="Source Sans Pro"/>
        </w:rPr>
        <w:t xml:space="preserve">Valentine </w:t>
      </w:r>
      <w:proofErr w:type="spellStart"/>
      <w:r w:rsidRPr="00A278E1">
        <w:rPr>
          <w:rFonts w:ascii="Source Sans Pro" w:hAnsi="Source Sans Pro"/>
        </w:rPr>
        <w:t>Delsaux</w:t>
      </w:r>
      <w:proofErr w:type="spellEnd"/>
      <w:r w:rsidRPr="00A278E1">
        <w:rPr>
          <w:rFonts w:ascii="Source Sans Pro" w:hAnsi="Source Sans Pro"/>
        </w:rPr>
        <w:t>, art</w:t>
      </w:r>
      <w:r w:rsidR="004170CF" w:rsidRPr="00A278E1">
        <w:rPr>
          <w:rFonts w:ascii="Source Sans Pro" w:hAnsi="Source Sans Pro"/>
        </w:rPr>
        <w:t>s</w:t>
      </w:r>
      <w:r w:rsidRPr="00A278E1">
        <w:rPr>
          <w:rFonts w:ascii="Source Sans Pro" w:hAnsi="Source Sans Pro"/>
        </w:rPr>
        <w:t xml:space="preserve">-inspecteur, FOD Werkgelegenheid, Arbeid en Sociaal </w:t>
      </w:r>
      <w:r w:rsidR="00D82BFA" w:rsidRPr="00A278E1">
        <w:rPr>
          <w:rFonts w:ascii="Source Sans Pro" w:hAnsi="Source Sans Pro"/>
        </w:rPr>
        <w:t>O</w:t>
      </w:r>
      <w:r w:rsidRPr="00A278E1">
        <w:rPr>
          <w:rFonts w:ascii="Source Sans Pro" w:hAnsi="Source Sans Pro"/>
        </w:rPr>
        <w:t>verleg</w:t>
      </w:r>
    </w:p>
    <w:p w14:paraId="59DA40C1" w14:textId="25B285B4" w:rsidR="00FC576C" w:rsidRPr="004E1443" w:rsidRDefault="003F524A" w:rsidP="00F17E6F">
      <w:pPr>
        <w:pStyle w:val="Paragraphedeliste"/>
        <w:ind w:hanging="708"/>
        <w:jc w:val="both"/>
        <w:rPr>
          <w:rFonts w:ascii="Source Sans Pro" w:hAnsi="Source Sans Pro" w:cs="Calibri"/>
          <w:sz w:val="22"/>
          <w:szCs w:val="22"/>
          <w:lang w:val="nl-BE"/>
        </w:rPr>
      </w:pPr>
      <w:r w:rsidRPr="004E1443">
        <w:rPr>
          <w:rFonts w:ascii="Source Sans Pro" w:hAnsi="Source Sans Pro" w:cs="Calibri"/>
          <w:b/>
          <w:bCs/>
          <w:sz w:val="22"/>
          <w:szCs w:val="22"/>
          <w:lang w:val="nl-BE"/>
        </w:rPr>
        <w:t>9</w:t>
      </w:r>
      <w:r w:rsidR="009C6576" w:rsidRPr="004E1443">
        <w:rPr>
          <w:rFonts w:ascii="Source Sans Pro" w:hAnsi="Source Sans Pro" w:cs="Calibri"/>
          <w:b/>
          <w:bCs/>
          <w:sz w:val="22"/>
          <w:szCs w:val="22"/>
          <w:lang w:val="nl-BE"/>
        </w:rPr>
        <w:t>.</w:t>
      </w:r>
      <w:r w:rsidRPr="004E1443">
        <w:rPr>
          <w:rFonts w:ascii="Source Sans Pro" w:hAnsi="Source Sans Pro" w:cs="Calibri"/>
          <w:b/>
          <w:bCs/>
          <w:sz w:val="22"/>
          <w:szCs w:val="22"/>
          <w:lang w:val="nl-BE"/>
        </w:rPr>
        <w:t>00</w:t>
      </w:r>
      <w:r w:rsidRPr="004E1443">
        <w:rPr>
          <w:rFonts w:ascii="Source Sans Pro" w:hAnsi="Source Sans Pro" w:cs="Calibri"/>
          <w:sz w:val="22"/>
          <w:szCs w:val="22"/>
          <w:lang w:val="nl-BE"/>
        </w:rPr>
        <w:t xml:space="preserve"> </w:t>
      </w:r>
      <w:r w:rsidRPr="004E1443">
        <w:rPr>
          <w:rFonts w:ascii="Source Sans Pro" w:hAnsi="Source Sans Pro" w:cs="Calibri"/>
          <w:lang w:val="nl-BE"/>
        </w:rPr>
        <w:tab/>
      </w:r>
      <w:r w:rsidRPr="004E1443">
        <w:rPr>
          <w:rFonts w:ascii="Source Sans Pro" w:hAnsi="Source Sans Pro" w:cs="Calibri"/>
          <w:sz w:val="22"/>
          <w:szCs w:val="22"/>
          <w:lang w:val="nl-BE"/>
        </w:rPr>
        <w:t>Inleiding door Petra De Sutter</w:t>
      </w:r>
      <w:r w:rsidR="00D926B0" w:rsidRPr="004E1443">
        <w:rPr>
          <w:rFonts w:ascii="Source Sans Pro" w:hAnsi="Source Sans Pro" w:cs="Calibri"/>
          <w:sz w:val="22"/>
          <w:szCs w:val="22"/>
          <w:lang w:val="nl-BE"/>
        </w:rPr>
        <w:t xml:space="preserve">, </w:t>
      </w:r>
      <w:r w:rsidR="009B5567" w:rsidRPr="004E1443">
        <w:rPr>
          <w:rFonts w:ascii="Source Sans Pro" w:hAnsi="Source Sans Pro" w:cs="Calibri"/>
          <w:sz w:val="22"/>
          <w:szCs w:val="22"/>
          <w:lang w:val="nl-BE"/>
        </w:rPr>
        <w:t>Vice-eersteminister en minister van Ambtenarenzaken, Overheidsbedrijven, Telecommunicatie en Post</w:t>
      </w:r>
      <w:r w:rsidR="00D926B0" w:rsidRPr="004E1443">
        <w:rPr>
          <w:rFonts w:ascii="Source Sans Pro" w:hAnsi="Source Sans Pro" w:cs="Calibri"/>
          <w:sz w:val="22"/>
          <w:szCs w:val="22"/>
          <w:lang w:val="nl-BE"/>
        </w:rPr>
        <w:t xml:space="preserve"> (NL) </w:t>
      </w:r>
      <w:r w:rsidR="000652FE">
        <w:rPr>
          <w:rFonts w:ascii="Source Sans Pro" w:hAnsi="Source Sans Pro" w:cs="Calibri"/>
          <w:sz w:val="22"/>
          <w:szCs w:val="22"/>
          <w:lang w:val="nl-BE"/>
        </w:rPr>
        <w:t xml:space="preserve">en </w:t>
      </w:r>
      <w:proofErr w:type="spellStart"/>
      <w:r w:rsidR="000652FE">
        <w:rPr>
          <w:rFonts w:ascii="Source Sans Pro" w:hAnsi="Source Sans Pro" w:cs="Calibri"/>
          <w:sz w:val="22"/>
          <w:szCs w:val="22"/>
          <w:lang w:val="nl-BE"/>
        </w:rPr>
        <w:t>Zakia</w:t>
      </w:r>
      <w:proofErr w:type="spellEnd"/>
      <w:r w:rsidR="000652FE">
        <w:rPr>
          <w:rFonts w:ascii="Source Sans Pro" w:hAnsi="Source Sans Pro" w:cs="Calibri"/>
          <w:sz w:val="22"/>
          <w:szCs w:val="22"/>
          <w:lang w:val="nl-BE"/>
        </w:rPr>
        <w:t xml:space="preserve"> </w:t>
      </w:r>
      <w:proofErr w:type="spellStart"/>
      <w:r w:rsidR="000652FE">
        <w:rPr>
          <w:rFonts w:ascii="Source Sans Pro" w:hAnsi="Source Sans Pro" w:cs="Calibri"/>
          <w:sz w:val="22"/>
          <w:szCs w:val="22"/>
          <w:lang w:val="nl-BE"/>
        </w:rPr>
        <w:t>Khattabi</w:t>
      </w:r>
      <w:proofErr w:type="spellEnd"/>
      <w:r w:rsidR="000652FE">
        <w:rPr>
          <w:rFonts w:ascii="Source Sans Pro" w:hAnsi="Source Sans Pro" w:cs="Calibri"/>
          <w:sz w:val="22"/>
          <w:szCs w:val="22"/>
          <w:lang w:val="nl-BE"/>
        </w:rPr>
        <w:t>, Minister van Klimaat, Leefmilieu, Duurzame ontwikkeling en Green Deal (FR).</w:t>
      </w:r>
    </w:p>
    <w:p w14:paraId="49F2BEDB" w14:textId="77777777" w:rsidR="009C6576" w:rsidRPr="004E1443" w:rsidRDefault="009C6576" w:rsidP="00F17E6F">
      <w:pPr>
        <w:pStyle w:val="Paragraphedeliste"/>
        <w:ind w:left="0"/>
        <w:jc w:val="both"/>
        <w:rPr>
          <w:rFonts w:ascii="Source Sans Pro" w:hAnsi="Source Sans Pro" w:cs="Calibri"/>
          <w:sz w:val="22"/>
          <w:szCs w:val="22"/>
          <w:lang w:val="nl-BE"/>
        </w:rPr>
      </w:pPr>
    </w:p>
    <w:p w14:paraId="05EA7BDD" w14:textId="3E9BD701" w:rsidR="00FC576C" w:rsidRPr="004E1443" w:rsidRDefault="003F524A" w:rsidP="00F17E6F">
      <w:pPr>
        <w:spacing w:after="0" w:line="240" w:lineRule="auto"/>
        <w:jc w:val="both"/>
        <w:rPr>
          <w:rFonts w:ascii="Source Sans Pro" w:hAnsi="Source Sans Pro" w:cs="Calibri"/>
          <w:i/>
          <w:iCs/>
        </w:rPr>
      </w:pPr>
      <w:r w:rsidRPr="004E1443">
        <w:rPr>
          <w:rFonts w:ascii="Source Sans Pro" w:hAnsi="Source Sans Pro" w:cs="Calibri"/>
          <w:b/>
          <w:bCs/>
        </w:rPr>
        <w:t>9</w:t>
      </w:r>
      <w:r w:rsidR="009C6576" w:rsidRPr="004E1443">
        <w:rPr>
          <w:rFonts w:ascii="Source Sans Pro" w:hAnsi="Source Sans Pro" w:cs="Calibri"/>
          <w:b/>
          <w:bCs/>
        </w:rPr>
        <w:t>.</w:t>
      </w:r>
      <w:r w:rsidRPr="004E1443">
        <w:rPr>
          <w:rFonts w:ascii="Source Sans Pro" w:hAnsi="Source Sans Pro" w:cs="Calibri"/>
          <w:b/>
          <w:bCs/>
        </w:rPr>
        <w:t>15</w:t>
      </w:r>
      <w:r w:rsidRPr="004E1443">
        <w:rPr>
          <w:rFonts w:ascii="Source Sans Pro" w:hAnsi="Source Sans Pro" w:cs="Calibri"/>
        </w:rPr>
        <w:t xml:space="preserve"> </w:t>
      </w:r>
      <w:r w:rsidRPr="004E1443">
        <w:rPr>
          <w:rFonts w:ascii="Source Sans Pro" w:hAnsi="Source Sans Pro" w:cs="Calibri"/>
        </w:rPr>
        <w:tab/>
      </w:r>
      <w:r w:rsidRPr="004E1443">
        <w:rPr>
          <w:rFonts w:ascii="Source Sans Pro" w:hAnsi="Source Sans Pro" w:cs="Calibri"/>
          <w:i/>
          <w:iCs/>
        </w:rPr>
        <w:t>Het gevaar van hormoonverstoorders voor de gezondheid van werknemers</w:t>
      </w:r>
    </w:p>
    <w:p w14:paraId="3053992F" w14:textId="1E13FAE4" w:rsidR="009C6576" w:rsidRPr="004E1443" w:rsidRDefault="003F524A" w:rsidP="00F17E6F">
      <w:pPr>
        <w:spacing w:after="0" w:line="240" w:lineRule="auto"/>
        <w:ind w:left="708"/>
        <w:jc w:val="both"/>
        <w:rPr>
          <w:rFonts w:ascii="Source Sans Pro" w:hAnsi="Source Sans Pro" w:cs="Calibri"/>
          <w:b/>
          <w:bCs/>
          <w:lang w:val="fr-FR"/>
        </w:rPr>
      </w:pPr>
      <w:r w:rsidRPr="004E1443">
        <w:rPr>
          <w:rFonts w:ascii="Source Sans Pro" w:hAnsi="Source Sans Pro" w:cs="Calibri"/>
          <w:lang w:val="fr-FR"/>
        </w:rPr>
        <w:t xml:space="preserve">Dr. Jean </w:t>
      </w:r>
      <w:proofErr w:type="spellStart"/>
      <w:r w:rsidRPr="004E1443">
        <w:rPr>
          <w:rFonts w:ascii="Source Sans Pro" w:hAnsi="Source Sans Pro" w:cs="Calibri"/>
          <w:lang w:val="fr-FR"/>
        </w:rPr>
        <w:t>Pauluis</w:t>
      </w:r>
      <w:proofErr w:type="spellEnd"/>
      <w:r w:rsidRPr="004E1443">
        <w:rPr>
          <w:rFonts w:ascii="Source Sans Pro" w:hAnsi="Source Sans Pro" w:cs="Calibri"/>
          <w:lang w:val="fr-FR"/>
        </w:rPr>
        <w:t xml:space="preserve">, </w:t>
      </w:r>
      <w:proofErr w:type="spellStart"/>
      <w:r w:rsidRPr="004E1443">
        <w:rPr>
          <w:rFonts w:ascii="Source Sans Pro" w:hAnsi="Source Sans Pro" w:cs="Calibri"/>
          <w:lang w:val="fr-FR"/>
        </w:rPr>
        <w:t>huisarts</w:t>
      </w:r>
      <w:proofErr w:type="spellEnd"/>
      <w:r w:rsidRPr="004E1443">
        <w:rPr>
          <w:rFonts w:ascii="Source Sans Pro" w:hAnsi="Source Sans Pro" w:cs="Calibri"/>
          <w:lang w:val="fr-FR"/>
        </w:rPr>
        <w:t xml:space="preserve"> en </w:t>
      </w:r>
      <w:proofErr w:type="spellStart"/>
      <w:r w:rsidR="0040379A" w:rsidRPr="004E1443">
        <w:rPr>
          <w:rFonts w:ascii="Source Sans Pro" w:hAnsi="Source Sans Pro" w:cs="Calibri"/>
          <w:lang w:val="fr-FR"/>
        </w:rPr>
        <w:t>verantwoordelijke</w:t>
      </w:r>
      <w:proofErr w:type="spellEnd"/>
      <w:r w:rsidR="0040379A" w:rsidRPr="004E1443">
        <w:rPr>
          <w:rFonts w:ascii="Source Sans Pro" w:hAnsi="Source Sans Pro" w:cs="Calibri"/>
          <w:lang w:val="fr-FR"/>
        </w:rPr>
        <w:t xml:space="preserve"> </w:t>
      </w:r>
      <w:proofErr w:type="spellStart"/>
      <w:r w:rsidR="0040379A" w:rsidRPr="004E1443">
        <w:rPr>
          <w:rFonts w:ascii="Source Sans Pro" w:hAnsi="Source Sans Pro" w:cs="Calibri"/>
          <w:lang w:val="fr-FR"/>
        </w:rPr>
        <w:t>voor</w:t>
      </w:r>
      <w:proofErr w:type="spellEnd"/>
      <w:r w:rsidR="0040379A" w:rsidRPr="004E1443">
        <w:rPr>
          <w:rFonts w:ascii="Source Sans Pro" w:hAnsi="Source Sans Pro" w:cs="Calibri"/>
          <w:lang w:val="fr-FR"/>
        </w:rPr>
        <w:t xml:space="preserve"> de </w:t>
      </w:r>
      <w:proofErr w:type="spellStart"/>
      <w:r w:rsidR="0040379A" w:rsidRPr="004E1443">
        <w:rPr>
          <w:rFonts w:ascii="Source Sans Pro" w:hAnsi="Source Sans Pro" w:cs="Calibri"/>
          <w:lang w:val="fr-FR"/>
        </w:rPr>
        <w:t>cel</w:t>
      </w:r>
      <w:proofErr w:type="spellEnd"/>
      <w:r w:rsidR="0040379A" w:rsidRPr="004E1443">
        <w:rPr>
          <w:rFonts w:ascii="Source Sans Pro" w:hAnsi="Source Sans Pro" w:cs="Calibri"/>
          <w:lang w:val="fr-FR"/>
        </w:rPr>
        <w:t xml:space="preserve"> </w:t>
      </w:r>
      <w:proofErr w:type="spellStart"/>
      <w:r w:rsidR="0040379A" w:rsidRPr="004E1443">
        <w:rPr>
          <w:rFonts w:ascii="Source Sans Pro" w:hAnsi="Source Sans Pro" w:cs="Calibri"/>
          <w:lang w:val="fr-FR"/>
        </w:rPr>
        <w:t>leefmilieu</w:t>
      </w:r>
      <w:proofErr w:type="spellEnd"/>
      <w:r w:rsidR="0040379A" w:rsidRPr="004E1443">
        <w:rPr>
          <w:rFonts w:ascii="Source Sans Pro" w:hAnsi="Source Sans Pro" w:cs="Calibri"/>
          <w:lang w:val="fr-FR"/>
        </w:rPr>
        <w:t xml:space="preserve"> van</w:t>
      </w:r>
      <w:r w:rsidRPr="004E1443">
        <w:rPr>
          <w:rFonts w:ascii="Source Sans Pro" w:hAnsi="Source Sans Pro" w:cs="Calibri"/>
          <w:lang w:val="fr-FR"/>
        </w:rPr>
        <w:t xml:space="preserve"> de </w:t>
      </w:r>
      <w:r w:rsidR="00FC576C" w:rsidRPr="004E1443">
        <w:rPr>
          <w:rFonts w:ascii="Source Sans Pro" w:hAnsi="Source Sans Pro" w:cs="Calibri"/>
          <w:lang w:val="fr-FR"/>
        </w:rPr>
        <w:t xml:space="preserve">Société Scientifique de Médecine Générale </w:t>
      </w:r>
      <w:r w:rsidRPr="004E1443">
        <w:rPr>
          <w:rFonts w:ascii="Source Sans Pro" w:hAnsi="Source Sans Pro" w:cs="Calibri"/>
          <w:lang w:val="fr-FR"/>
        </w:rPr>
        <w:t>(FR)</w:t>
      </w:r>
      <w:r w:rsidRPr="004E1443">
        <w:rPr>
          <w:rFonts w:ascii="Source Sans Pro" w:hAnsi="Source Sans Pro" w:cs="Calibri"/>
          <w:b/>
          <w:bCs/>
          <w:lang w:val="fr-FR"/>
        </w:rPr>
        <w:tab/>
      </w:r>
    </w:p>
    <w:p w14:paraId="68A2D68D" w14:textId="77777777" w:rsidR="009C6576" w:rsidRPr="004E1443" w:rsidRDefault="009C6576" w:rsidP="00F17E6F">
      <w:pPr>
        <w:spacing w:after="0" w:line="240" w:lineRule="auto"/>
        <w:ind w:left="708"/>
        <w:jc w:val="both"/>
        <w:rPr>
          <w:rFonts w:ascii="Source Sans Pro" w:hAnsi="Source Sans Pro" w:cs="Calibri"/>
          <w:i/>
          <w:iCs/>
          <w:lang w:val="fr-FR"/>
        </w:rPr>
      </w:pPr>
    </w:p>
    <w:p w14:paraId="05A9DD05" w14:textId="3E3E0110" w:rsidR="00D926B0" w:rsidRPr="00A278E1" w:rsidRDefault="003F524A" w:rsidP="00F17E6F">
      <w:pPr>
        <w:spacing w:after="0" w:line="240" w:lineRule="auto"/>
        <w:ind w:left="708" w:hanging="708"/>
        <w:jc w:val="both"/>
        <w:rPr>
          <w:rFonts w:ascii="Source Sans Pro" w:hAnsi="Source Sans Pro" w:cs="Calibri"/>
          <w:i/>
          <w:iCs/>
        </w:rPr>
      </w:pPr>
      <w:r w:rsidRPr="00A278E1">
        <w:rPr>
          <w:rFonts w:ascii="Source Sans Pro" w:hAnsi="Source Sans Pro" w:cs="Calibri"/>
          <w:b/>
          <w:bCs/>
        </w:rPr>
        <w:t>9</w:t>
      </w:r>
      <w:r w:rsidR="009C6576" w:rsidRPr="00A278E1">
        <w:rPr>
          <w:rFonts w:ascii="Source Sans Pro" w:hAnsi="Source Sans Pro" w:cs="Calibri"/>
          <w:b/>
          <w:bCs/>
        </w:rPr>
        <w:t>.</w:t>
      </w:r>
      <w:r w:rsidRPr="00A278E1">
        <w:rPr>
          <w:rFonts w:ascii="Source Sans Pro" w:hAnsi="Source Sans Pro" w:cs="Calibri"/>
          <w:b/>
          <w:bCs/>
        </w:rPr>
        <w:t>35</w:t>
      </w:r>
      <w:r w:rsidRPr="00A278E1">
        <w:rPr>
          <w:rFonts w:ascii="Source Sans Pro" w:hAnsi="Source Sans Pro" w:cs="Calibri"/>
          <w:b/>
          <w:bCs/>
        </w:rPr>
        <w:tab/>
      </w:r>
      <w:bookmarkStart w:id="0" w:name="_Hlk90281006"/>
      <w:r w:rsidR="0086439B" w:rsidRPr="00A278E1">
        <w:rPr>
          <w:rFonts w:ascii="Source Sans Pro" w:hAnsi="Source Sans Pro" w:cs="Calibri"/>
          <w:i/>
          <w:iCs/>
        </w:rPr>
        <w:t>Karakteristieken van hormoonverstoorders en de gevolgen voor regelgevende besluitvorming</w:t>
      </w:r>
    </w:p>
    <w:p w14:paraId="347567B8" w14:textId="7C4A4B57" w:rsidR="009C6576" w:rsidRDefault="00D926B0" w:rsidP="00F17E6F">
      <w:pPr>
        <w:spacing w:after="0" w:line="240" w:lineRule="auto"/>
        <w:ind w:left="708"/>
        <w:jc w:val="both"/>
        <w:rPr>
          <w:rFonts w:ascii="Source Sans Pro" w:hAnsi="Source Sans Pro" w:cs="Calibri"/>
          <w:lang w:val="en-US"/>
        </w:rPr>
      </w:pPr>
      <w:r w:rsidRPr="00A278E1">
        <w:rPr>
          <w:rFonts w:ascii="Source Sans Pro" w:hAnsi="Source Sans Pro" w:cs="Calibri"/>
          <w:lang w:val="en-US"/>
        </w:rPr>
        <w:t xml:space="preserve">Prof. Dr. </w:t>
      </w:r>
      <w:r w:rsidR="003F524A" w:rsidRPr="00A278E1">
        <w:rPr>
          <w:rFonts w:ascii="Source Sans Pro" w:hAnsi="Source Sans Pro" w:cs="Calibri"/>
          <w:lang w:val="en-US"/>
        </w:rPr>
        <w:t>Laura Vanden</w:t>
      </w:r>
      <w:r w:rsidR="0040379A" w:rsidRPr="00A278E1">
        <w:rPr>
          <w:rFonts w:ascii="Source Sans Pro" w:hAnsi="Source Sans Pro" w:cs="Calibri"/>
          <w:lang w:val="en-US"/>
        </w:rPr>
        <w:t>b</w:t>
      </w:r>
      <w:r w:rsidR="003F524A" w:rsidRPr="00A278E1">
        <w:rPr>
          <w:rFonts w:ascii="Source Sans Pro" w:hAnsi="Source Sans Pro" w:cs="Calibri"/>
          <w:lang w:val="en-US"/>
        </w:rPr>
        <w:t>erg</w:t>
      </w:r>
      <w:r w:rsidR="00937FD3" w:rsidRPr="00A278E1">
        <w:rPr>
          <w:rFonts w:ascii="Source Sans Pro" w:hAnsi="Source Sans Pro" w:cs="Calibri"/>
          <w:lang w:val="en-US"/>
        </w:rPr>
        <w:t xml:space="preserve">, </w:t>
      </w:r>
      <w:r w:rsidR="0040379A" w:rsidRPr="00A278E1">
        <w:rPr>
          <w:rFonts w:ascii="Source Sans Pro" w:hAnsi="Source Sans Pro" w:cs="Calibri"/>
          <w:lang w:val="en-US"/>
        </w:rPr>
        <w:t>Associate Dean of Undergraduate Academic Affairs and Professor at the University of Massachusetts Amherst</w:t>
      </w:r>
      <w:r w:rsidR="003F524A" w:rsidRPr="00A278E1">
        <w:rPr>
          <w:rFonts w:ascii="Source Sans Pro" w:hAnsi="Source Sans Pro" w:cs="Calibri"/>
          <w:lang w:val="en-US"/>
        </w:rPr>
        <w:t xml:space="preserve"> </w:t>
      </w:r>
      <w:r w:rsidR="0040379A" w:rsidRPr="00A278E1">
        <w:rPr>
          <w:rFonts w:ascii="Source Sans Pro" w:hAnsi="Source Sans Pro" w:cs="Calibri"/>
          <w:lang w:val="en-US"/>
        </w:rPr>
        <w:t>(VS, ENG)</w:t>
      </w:r>
    </w:p>
    <w:p w14:paraId="493946EF" w14:textId="3EA7A0E0" w:rsidR="006B4EA4" w:rsidRDefault="006B4EA4" w:rsidP="00F17E6F">
      <w:pPr>
        <w:spacing w:after="0" w:line="240" w:lineRule="auto"/>
        <w:ind w:left="708"/>
        <w:jc w:val="both"/>
        <w:rPr>
          <w:rFonts w:ascii="Source Sans Pro" w:hAnsi="Source Sans Pro" w:cs="Calibri"/>
          <w:lang w:val="en-US"/>
        </w:rPr>
      </w:pPr>
    </w:p>
    <w:p w14:paraId="61884935" w14:textId="276925DC" w:rsidR="006B4EA4" w:rsidRPr="00A278E1" w:rsidRDefault="006B4EA4" w:rsidP="00F17E6F">
      <w:pPr>
        <w:spacing w:after="0" w:line="240" w:lineRule="auto"/>
        <w:jc w:val="both"/>
        <w:rPr>
          <w:rFonts w:ascii="Source Sans Pro" w:hAnsi="Source Sans Pro"/>
          <w:b/>
          <w:bCs/>
          <w:color w:val="ED7D31" w:themeColor="accent2"/>
          <w:sz w:val="24"/>
          <w:szCs w:val="24"/>
        </w:rPr>
      </w:pPr>
      <w:r w:rsidRPr="00A278E1">
        <w:rPr>
          <w:rFonts w:ascii="Source Sans Pro" w:hAnsi="Source Sans Pro"/>
          <w:b/>
          <w:bCs/>
          <w:color w:val="ED7D31" w:themeColor="accent2"/>
          <w:sz w:val="24"/>
          <w:szCs w:val="24"/>
        </w:rPr>
        <w:t xml:space="preserve">10.15 </w:t>
      </w:r>
      <w:r w:rsidRPr="00A278E1">
        <w:rPr>
          <w:rFonts w:ascii="Source Sans Pro" w:hAnsi="Source Sans Pro"/>
          <w:b/>
          <w:bCs/>
          <w:color w:val="ED7D31" w:themeColor="accent2"/>
          <w:sz w:val="24"/>
          <w:szCs w:val="24"/>
        </w:rPr>
        <w:tab/>
      </w:r>
      <w:r w:rsidR="007F7AE0" w:rsidRPr="00A278E1">
        <w:rPr>
          <w:rFonts w:ascii="Source Sans Pro" w:hAnsi="Source Sans Pro"/>
          <w:b/>
          <w:bCs/>
          <w:color w:val="ED7D31" w:themeColor="accent2"/>
          <w:sz w:val="24"/>
          <w:szCs w:val="24"/>
        </w:rPr>
        <w:t>P</w:t>
      </w:r>
      <w:r w:rsidRPr="00A278E1">
        <w:rPr>
          <w:rFonts w:ascii="Source Sans Pro" w:hAnsi="Source Sans Pro"/>
          <w:b/>
          <w:bCs/>
          <w:color w:val="ED7D31" w:themeColor="accent2"/>
          <w:sz w:val="24"/>
          <w:szCs w:val="24"/>
        </w:rPr>
        <w:t>auze</w:t>
      </w:r>
    </w:p>
    <w:bookmarkEnd w:id="0"/>
    <w:p w14:paraId="1038CD2C" w14:textId="77777777" w:rsidR="009C6576" w:rsidRPr="00A278E1" w:rsidRDefault="009C6576" w:rsidP="00F17E6F">
      <w:pPr>
        <w:spacing w:after="0" w:line="240" w:lineRule="auto"/>
        <w:ind w:left="708"/>
        <w:jc w:val="both"/>
        <w:rPr>
          <w:rFonts w:ascii="Source Sans Pro" w:hAnsi="Source Sans Pro" w:cs="Calibri"/>
        </w:rPr>
      </w:pPr>
    </w:p>
    <w:p w14:paraId="4FD2D6C9" w14:textId="3E7B3D9F" w:rsidR="00FC576C" w:rsidRPr="00A278E1" w:rsidRDefault="006B4EA4" w:rsidP="00F17E6F">
      <w:pPr>
        <w:spacing w:after="0" w:line="240" w:lineRule="auto"/>
        <w:ind w:left="705" w:hanging="705"/>
        <w:jc w:val="both"/>
        <w:rPr>
          <w:rFonts w:ascii="Source Sans Pro" w:hAnsi="Source Sans Pro" w:cs="Calibri"/>
          <w:i/>
          <w:iCs/>
        </w:rPr>
      </w:pPr>
      <w:r w:rsidRPr="00A278E1">
        <w:rPr>
          <w:rFonts w:ascii="Source Sans Pro" w:hAnsi="Source Sans Pro" w:cs="Calibri"/>
          <w:b/>
          <w:bCs/>
        </w:rPr>
        <w:t>10.35</w:t>
      </w:r>
      <w:r w:rsidR="003F524A" w:rsidRPr="00A278E1">
        <w:rPr>
          <w:rFonts w:ascii="Source Sans Pro" w:hAnsi="Source Sans Pro" w:cs="Calibri"/>
          <w:b/>
          <w:bCs/>
        </w:rPr>
        <w:tab/>
      </w:r>
      <w:r w:rsidR="003F524A" w:rsidRPr="00A278E1">
        <w:rPr>
          <w:rFonts w:ascii="Source Sans Pro" w:hAnsi="Source Sans Pro" w:cs="Calibri"/>
          <w:i/>
          <w:iCs/>
        </w:rPr>
        <w:t>De impact van hormoonverstoorders op de gezondheid en ontwikkeling van kinderen</w:t>
      </w:r>
    </w:p>
    <w:p w14:paraId="4ED459CA" w14:textId="499FB17A" w:rsidR="00FC576C" w:rsidRPr="00A278E1" w:rsidRDefault="00FC576C" w:rsidP="00F17E6F">
      <w:pPr>
        <w:spacing w:after="0" w:line="240" w:lineRule="auto"/>
        <w:ind w:left="705"/>
        <w:jc w:val="both"/>
        <w:rPr>
          <w:rFonts w:ascii="Source Sans Pro" w:hAnsi="Source Sans Pro" w:cs="Calibri"/>
          <w:lang w:val="fr-FR"/>
        </w:rPr>
      </w:pPr>
      <w:r w:rsidRPr="00A278E1">
        <w:rPr>
          <w:rFonts w:ascii="Source Sans Pro" w:hAnsi="Source Sans Pro" w:cs="Calibri"/>
          <w:lang w:val="fr-FR"/>
        </w:rPr>
        <w:t>D</w:t>
      </w:r>
      <w:r w:rsidR="003F524A" w:rsidRPr="00A278E1">
        <w:rPr>
          <w:rFonts w:ascii="Source Sans Pro" w:hAnsi="Source Sans Pro" w:cs="Calibri"/>
          <w:lang w:val="fr-FR"/>
        </w:rPr>
        <w:t xml:space="preserve">r. Anne-Simon Parent, </w:t>
      </w:r>
      <w:proofErr w:type="spellStart"/>
      <w:r w:rsidR="00CA4DAA">
        <w:rPr>
          <w:rFonts w:ascii="Source Sans Pro" w:hAnsi="Source Sans Pro" w:cs="Calibri"/>
          <w:lang w:val="fr-FR"/>
        </w:rPr>
        <w:t>Universiteit</w:t>
      </w:r>
      <w:proofErr w:type="spellEnd"/>
      <w:r w:rsidR="00CA4DAA">
        <w:rPr>
          <w:rFonts w:ascii="Source Sans Pro" w:hAnsi="Source Sans Pro" w:cs="Calibri"/>
          <w:lang w:val="fr-FR"/>
        </w:rPr>
        <w:t xml:space="preserve"> </w:t>
      </w:r>
      <w:proofErr w:type="spellStart"/>
      <w:r w:rsidR="00CA4DAA">
        <w:rPr>
          <w:rFonts w:ascii="Source Sans Pro" w:hAnsi="Source Sans Pro" w:cs="Calibri"/>
          <w:lang w:val="fr-FR"/>
        </w:rPr>
        <w:t>Luik</w:t>
      </w:r>
      <w:proofErr w:type="spellEnd"/>
      <w:r w:rsidRPr="00A278E1">
        <w:rPr>
          <w:rFonts w:ascii="Source Sans Pro" w:hAnsi="Source Sans Pro" w:cs="Calibri"/>
          <w:lang w:val="fr-FR"/>
        </w:rPr>
        <w:t xml:space="preserve"> </w:t>
      </w:r>
      <w:r w:rsidR="003F524A" w:rsidRPr="00A278E1">
        <w:rPr>
          <w:rFonts w:ascii="Source Sans Pro" w:hAnsi="Source Sans Pro" w:cs="Calibri"/>
          <w:lang w:val="fr-FR"/>
        </w:rPr>
        <w:t>(FR)</w:t>
      </w:r>
    </w:p>
    <w:p w14:paraId="1382F3C1" w14:textId="77777777" w:rsidR="009C6576" w:rsidRPr="00A278E1" w:rsidRDefault="009C6576" w:rsidP="00F17E6F">
      <w:pPr>
        <w:spacing w:after="0" w:line="240" w:lineRule="auto"/>
        <w:jc w:val="both"/>
        <w:rPr>
          <w:rFonts w:ascii="Source Sans Pro" w:hAnsi="Source Sans Pro" w:cs="Calibri"/>
          <w:b/>
          <w:bCs/>
          <w:lang w:val="fr-FR"/>
        </w:rPr>
      </w:pPr>
    </w:p>
    <w:p w14:paraId="66D4D655" w14:textId="023FEDA9" w:rsidR="00FC576C" w:rsidRPr="00A278E1" w:rsidRDefault="006B4EA4" w:rsidP="00F17E6F">
      <w:pPr>
        <w:spacing w:after="0" w:line="240" w:lineRule="auto"/>
        <w:jc w:val="both"/>
        <w:rPr>
          <w:rFonts w:ascii="Source Sans Pro" w:hAnsi="Source Sans Pro" w:cs="Calibri"/>
        </w:rPr>
      </w:pPr>
      <w:r w:rsidRPr="00A278E1">
        <w:rPr>
          <w:rFonts w:ascii="Source Sans Pro" w:hAnsi="Source Sans Pro" w:cs="Calibri"/>
          <w:b/>
          <w:bCs/>
        </w:rPr>
        <w:t>10.55</w:t>
      </w:r>
      <w:r w:rsidR="00FC576C" w:rsidRPr="00A278E1">
        <w:rPr>
          <w:rFonts w:ascii="Source Sans Pro" w:hAnsi="Source Sans Pro" w:cs="Calibri"/>
        </w:rPr>
        <w:tab/>
      </w:r>
      <w:r w:rsidR="00FC576C" w:rsidRPr="00A278E1">
        <w:rPr>
          <w:rFonts w:ascii="Source Sans Pro" w:hAnsi="Source Sans Pro" w:cs="Calibri"/>
          <w:i/>
          <w:iCs/>
        </w:rPr>
        <w:t>Hormoonverstoorders: een arbeidsrisico dat erkenning behoeft</w:t>
      </w:r>
    </w:p>
    <w:p w14:paraId="154531E5" w14:textId="21CDE1B9" w:rsidR="003F524A" w:rsidRPr="00A278E1" w:rsidRDefault="009C6576" w:rsidP="00F17E6F">
      <w:pPr>
        <w:spacing w:after="0" w:line="240" w:lineRule="auto"/>
        <w:ind w:firstLine="705"/>
        <w:jc w:val="both"/>
        <w:rPr>
          <w:rFonts w:ascii="Source Sans Pro" w:hAnsi="Source Sans Pro" w:cs="Calibri"/>
        </w:rPr>
      </w:pPr>
      <w:r w:rsidRPr="00A278E1">
        <w:rPr>
          <w:rFonts w:ascii="Source Sans Pro" w:hAnsi="Source Sans Pro" w:cs="Calibri"/>
        </w:rPr>
        <w:t xml:space="preserve">Dr. </w:t>
      </w:r>
      <w:r w:rsidR="003F524A" w:rsidRPr="00A278E1">
        <w:rPr>
          <w:rFonts w:ascii="Source Sans Pro" w:hAnsi="Source Sans Pro" w:cs="Calibri"/>
        </w:rPr>
        <w:t xml:space="preserve">Tony </w:t>
      </w:r>
      <w:proofErr w:type="spellStart"/>
      <w:r w:rsidR="003F524A" w:rsidRPr="00A278E1">
        <w:rPr>
          <w:rFonts w:ascii="Source Sans Pro" w:hAnsi="Source Sans Pro" w:cs="Calibri"/>
        </w:rPr>
        <w:t>Musu</w:t>
      </w:r>
      <w:proofErr w:type="spellEnd"/>
      <w:r w:rsidR="003F524A" w:rsidRPr="00A278E1">
        <w:rPr>
          <w:rFonts w:ascii="Source Sans Pro" w:hAnsi="Source Sans Pro" w:cs="Calibri"/>
        </w:rPr>
        <w:t>, ETUI</w:t>
      </w:r>
      <w:r w:rsidR="00FC576C" w:rsidRPr="00A278E1">
        <w:rPr>
          <w:rFonts w:ascii="Source Sans Pro" w:hAnsi="Source Sans Pro" w:cs="Calibri"/>
        </w:rPr>
        <w:t xml:space="preserve"> </w:t>
      </w:r>
      <w:r w:rsidR="003F524A" w:rsidRPr="00A278E1">
        <w:rPr>
          <w:rFonts w:ascii="Source Sans Pro" w:hAnsi="Source Sans Pro" w:cs="Calibri"/>
        </w:rPr>
        <w:t xml:space="preserve">(FR)  </w:t>
      </w:r>
    </w:p>
    <w:p w14:paraId="725928EE" w14:textId="77777777" w:rsidR="009C6576" w:rsidRPr="00A278E1" w:rsidRDefault="009C6576" w:rsidP="00F17E6F">
      <w:pPr>
        <w:spacing w:after="0" w:line="240" w:lineRule="auto"/>
        <w:ind w:firstLine="705"/>
        <w:jc w:val="both"/>
        <w:rPr>
          <w:rFonts w:ascii="Source Sans Pro" w:hAnsi="Source Sans Pro" w:cs="Calibri"/>
        </w:rPr>
      </w:pPr>
    </w:p>
    <w:p w14:paraId="693798E0" w14:textId="7D57C83A" w:rsidR="00FC576C" w:rsidRPr="00A278E1" w:rsidRDefault="003F524A" w:rsidP="00F17E6F">
      <w:pPr>
        <w:spacing w:after="0" w:line="240" w:lineRule="auto"/>
        <w:ind w:left="705" w:hanging="705"/>
        <w:jc w:val="both"/>
        <w:rPr>
          <w:rFonts w:ascii="Source Sans Pro" w:hAnsi="Source Sans Pro" w:cs="Calibri"/>
          <w:i/>
          <w:iCs/>
        </w:rPr>
      </w:pPr>
      <w:r w:rsidRPr="00A278E1">
        <w:rPr>
          <w:rFonts w:ascii="Source Sans Pro" w:hAnsi="Source Sans Pro" w:cs="Calibri"/>
          <w:b/>
          <w:bCs/>
        </w:rPr>
        <w:t>1</w:t>
      </w:r>
      <w:r w:rsidR="006B4EA4" w:rsidRPr="00A278E1">
        <w:rPr>
          <w:rFonts w:ascii="Source Sans Pro" w:hAnsi="Source Sans Pro" w:cs="Calibri"/>
          <w:b/>
          <w:bCs/>
        </w:rPr>
        <w:t>1</w:t>
      </w:r>
      <w:r w:rsidR="009C6576" w:rsidRPr="00A278E1">
        <w:rPr>
          <w:rFonts w:ascii="Source Sans Pro" w:hAnsi="Source Sans Pro" w:cs="Calibri"/>
          <w:b/>
          <w:bCs/>
        </w:rPr>
        <w:t>.</w:t>
      </w:r>
      <w:r w:rsidR="006B4EA4" w:rsidRPr="00A278E1">
        <w:rPr>
          <w:rFonts w:ascii="Source Sans Pro" w:hAnsi="Source Sans Pro" w:cs="Calibri"/>
          <w:b/>
          <w:bCs/>
        </w:rPr>
        <w:t>1</w:t>
      </w:r>
      <w:r w:rsidRPr="00A278E1">
        <w:rPr>
          <w:rFonts w:ascii="Source Sans Pro" w:hAnsi="Source Sans Pro" w:cs="Calibri"/>
          <w:b/>
          <w:bCs/>
        </w:rPr>
        <w:t>5</w:t>
      </w:r>
      <w:r w:rsidR="00FC576C" w:rsidRPr="00A278E1">
        <w:rPr>
          <w:rFonts w:ascii="Source Sans Pro" w:hAnsi="Source Sans Pro" w:cs="Calibri"/>
        </w:rPr>
        <w:t xml:space="preserve"> </w:t>
      </w:r>
      <w:r w:rsidR="00FC576C" w:rsidRPr="00A278E1">
        <w:rPr>
          <w:rFonts w:ascii="Source Sans Pro" w:hAnsi="Source Sans Pro" w:cs="Calibri"/>
        </w:rPr>
        <w:tab/>
      </w:r>
      <w:r w:rsidRPr="00A278E1">
        <w:rPr>
          <w:rFonts w:ascii="Source Sans Pro" w:hAnsi="Source Sans Pro" w:cs="Calibri"/>
          <w:i/>
          <w:iCs/>
        </w:rPr>
        <w:t xml:space="preserve">Voorstelling </w:t>
      </w:r>
      <w:r w:rsidR="007F7AE0" w:rsidRPr="00A278E1">
        <w:rPr>
          <w:rFonts w:ascii="Source Sans Pro" w:hAnsi="Source Sans Pro" w:cs="Calibri"/>
          <w:i/>
          <w:iCs/>
        </w:rPr>
        <w:t xml:space="preserve">guideline op </w:t>
      </w:r>
      <w:hyperlink r:id="rId7" w:history="1">
        <w:r w:rsidR="007F7AE0" w:rsidRPr="00A278E1">
          <w:rPr>
            <w:rStyle w:val="Lienhypertexte"/>
            <w:rFonts w:ascii="Source Sans Pro" w:hAnsi="Source Sans Pro" w:cs="Calibri"/>
            <w:i/>
            <w:iCs/>
          </w:rPr>
          <w:t>www.beswic.be</w:t>
        </w:r>
      </w:hyperlink>
      <w:r w:rsidR="007F7AE0" w:rsidRPr="00A278E1">
        <w:rPr>
          <w:rFonts w:ascii="Source Sans Pro" w:hAnsi="Source Sans Pro" w:cs="Calibri"/>
          <w:i/>
          <w:iCs/>
        </w:rPr>
        <w:t xml:space="preserve"> </w:t>
      </w:r>
      <w:r w:rsidR="00FC576C" w:rsidRPr="00A278E1">
        <w:rPr>
          <w:rFonts w:ascii="Source Sans Pro" w:hAnsi="Source Sans Pro" w:cs="Calibri"/>
          <w:i/>
          <w:iCs/>
        </w:rPr>
        <w:t>‘</w:t>
      </w:r>
      <w:r w:rsidRPr="00A278E1">
        <w:rPr>
          <w:rFonts w:ascii="Source Sans Pro" w:hAnsi="Source Sans Pro" w:cs="Calibri"/>
          <w:i/>
          <w:iCs/>
        </w:rPr>
        <w:t>Hormoonverstoorders en hun impact op de gezondheid van werknemers</w:t>
      </w:r>
      <w:r w:rsidR="00FC576C" w:rsidRPr="00A278E1">
        <w:rPr>
          <w:rFonts w:ascii="Source Sans Pro" w:hAnsi="Source Sans Pro" w:cs="Calibri"/>
          <w:i/>
          <w:iCs/>
        </w:rPr>
        <w:t>’</w:t>
      </w:r>
    </w:p>
    <w:p w14:paraId="107DC90F" w14:textId="76782132" w:rsidR="00FC576C" w:rsidRDefault="003F524A" w:rsidP="00F17E6F">
      <w:pPr>
        <w:spacing w:after="0" w:line="240" w:lineRule="auto"/>
        <w:ind w:left="705"/>
        <w:jc w:val="both"/>
        <w:rPr>
          <w:rFonts w:ascii="Source Sans Pro" w:hAnsi="Source Sans Pro" w:cs="Calibri"/>
        </w:rPr>
      </w:pPr>
      <w:r w:rsidRPr="00A278E1">
        <w:rPr>
          <w:rFonts w:ascii="Source Sans Pro" w:hAnsi="Source Sans Pro" w:cs="Calibri"/>
        </w:rPr>
        <w:t>Gunter Kathagen</w:t>
      </w:r>
      <w:r w:rsidR="009C6576" w:rsidRPr="00A278E1">
        <w:rPr>
          <w:rFonts w:ascii="Source Sans Pro" w:hAnsi="Source Sans Pro" w:cs="Calibri"/>
        </w:rPr>
        <w:t>, FOD Werkgelegenheid</w:t>
      </w:r>
      <w:r w:rsidR="00FC576C" w:rsidRPr="00A278E1">
        <w:rPr>
          <w:rFonts w:ascii="Source Sans Pro" w:hAnsi="Source Sans Pro" w:cs="Calibri"/>
        </w:rPr>
        <w:t xml:space="preserve"> </w:t>
      </w:r>
      <w:r w:rsidRPr="00A278E1">
        <w:rPr>
          <w:rFonts w:ascii="Source Sans Pro" w:hAnsi="Source Sans Pro" w:cs="Calibri"/>
        </w:rPr>
        <w:t>(NL)</w:t>
      </w:r>
    </w:p>
    <w:p w14:paraId="799E7931" w14:textId="77777777" w:rsidR="00B258AF" w:rsidRDefault="00B258AF" w:rsidP="00F17E6F">
      <w:pPr>
        <w:spacing w:after="0" w:line="240" w:lineRule="auto"/>
        <w:ind w:left="705"/>
        <w:jc w:val="both"/>
        <w:rPr>
          <w:rFonts w:ascii="Source Sans Pro" w:hAnsi="Source Sans Pro" w:cs="Calibri"/>
        </w:rPr>
      </w:pPr>
    </w:p>
    <w:p w14:paraId="7890691B" w14:textId="571D20C0" w:rsidR="007F7AE0" w:rsidRPr="002F6404" w:rsidRDefault="007F7AE0" w:rsidP="00F17E6F">
      <w:pPr>
        <w:spacing w:after="0" w:line="240" w:lineRule="auto"/>
        <w:jc w:val="both"/>
        <w:rPr>
          <w:rFonts w:ascii="Source Sans Pro" w:hAnsi="Source Sans Pro"/>
          <w:b/>
          <w:bCs/>
          <w:color w:val="ED7D31" w:themeColor="accent2"/>
          <w:sz w:val="24"/>
          <w:szCs w:val="24"/>
        </w:rPr>
      </w:pPr>
      <w:r w:rsidRPr="002F6404">
        <w:rPr>
          <w:rFonts w:ascii="Source Sans Pro" w:hAnsi="Source Sans Pro"/>
          <w:b/>
          <w:bCs/>
          <w:color w:val="ED7D31" w:themeColor="accent2"/>
          <w:sz w:val="24"/>
          <w:szCs w:val="24"/>
        </w:rPr>
        <w:t xml:space="preserve">11.25 </w:t>
      </w:r>
      <w:r w:rsidRPr="002F6404">
        <w:rPr>
          <w:rFonts w:ascii="Source Sans Pro" w:hAnsi="Source Sans Pro"/>
          <w:b/>
          <w:bCs/>
          <w:color w:val="ED7D31" w:themeColor="accent2"/>
          <w:sz w:val="24"/>
          <w:szCs w:val="24"/>
        </w:rPr>
        <w:tab/>
        <w:t xml:space="preserve">Pauze </w:t>
      </w:r>
    </w:p>
    <w:p w14:paraId="276D575F" w14:textId="77777777" w:rsidR="009C6576" w:rsidRPr="004E1443" w:rsidRDefault="009C6576" w:rsidP="00F17E6F">
      <w:pPr>
        <w:spacing w:after="0" w:line="240" w:lineRule="auto"/>
        <w:ind w:left="705"/>
        <w:jc w:val="both"/>
        <w:rPr>
          <w:rFonts w:ascii="Source Sans Pro" w:hAnsi="Source Sans Pro" w:cs="Calibri"/>
        </w:rPr>
      </w:pPr>
    </w:p>
    <w:p w14:paraId="442677A5" w14:textId="5003988E" w:rsidR="00937FD3" w:rsidRPr="004E1443" w:rsidRDefault="003F524A" w:rsidP="00F17E6F">
      <w:pPr>
        <w:spacing w:after="0" w:line="240" w:lineRule="auto"/>
        <w:ind w:left="705" w:hanging="705"/>
        <w:jc w:val="both"/>
        <w:rPr>
          <w:rFonts w:ascii="Source Sans Pro" w:hAnsi="Source Sans Pro" w:cs="Calibri"/>
          <w:i/>
          <w:iCs/>
        </w:rPr>
      </w:pPr>
      <w:r w:rsidRPr="006E6109">
        <w:rPr>
          <w:rFonts w:ascii="Source Sans Pro" w:hAnsi="Source Sans Pro" w:cs="Calibri"/>
          <w:b/>
          <w:bCs/>
        </w:rPr>
        <w:t>11</w:t>
      </w:r>
      <w:r w:rsidR="009C6576" w:rsidRPr="006E6109">
        <w:rPr>
          <w:rFonts w:ascii="Source Sans Pro" w:hAnsi="Source Sans Pro" w:cs="Calibri"/>
          <w:b/>
          <w:bCs/>
        </w:rPr>
        <w:t>.</w:t>
      </w:r>
      <w:r w:rsidR="007F7AE0" w:rsidRPr="006E6109">
        <w:rPr>
          <w:rFonts w:ascii="Source Sans Pro" w:hAnsi="Source Sans Pro" w:cs="Calibri"/>
          <w:b/>
          <w:bCs/>
        </w:rPr>
        <w:t>40</w:t>
      </w:r>
      <w:r w:rsidR="00FC576C" w:rsidRPr="006E6109">
        <w:rPr>
          <w:rFonts w:ascii="Source Sans Pro" w:hAnsi="Source Sans Pro" w:cs="Calibri"/>
        </w:rPr>
        <w:tab/>
        <w:t>Case</w:t>
      </w:r>
      <w:r w:rsidR="00FC576C" w:rsidRPr="004E1443">
        <w:rPr>
          <w:rFonts w:ascii="Source Sans Pro" w:hAnsi="Source Sans Pro" w:cs="Calibri"/>
        </w:rPr>
        <w:t xml:space="preserve"> </w:t>
      </w:r>
      <w:r w:rsidRPr="004E1443">
        <w:rPr>
          <w:rFonts w:ascii="Source Sans Pro" w:hAnsi="Source Sans Pro" w:cs="Calibri"/>
        </w:rPr>
        <w:t>1</w:t>
      </w:r>
      <w:r w:rsidR="00937FD3" w:rsidRPr="004E1443">
        <w:rPr>
          <w:rFonts w:ascii="Source Sans Pro" w:hAnsi="Source Sans Pro" w:cs="Calibri"/>
        </w:rPr>
        <w:t xml:space="preserve">: </w:t>
      </w:r>
      <w:r w:rsidR="00937FD3" w:rsidRPr="004E1443">
        <w:rPr>
          <w:rFonts w:ascii="Source Sans Pro" w:hAnsi="Source Sans Pro" w:cs="Calibri"/>
          <w:i/>
          <w:iCs/>
        </w:rPr>
        <w:t>Preventie van blootstelling aan hormoonverstoorders op de kraamafdeling van het ziekenhuis Ambroise Paré in Bergen</w:t>
      </w:r>
    </w:p>
    <w:p w14:paraId="6CA089B5" w14:textId="65CFD4B2" w:rsidR="007F7AE0" w:rsidRPr="004E1443" w:rsidRDefault="003F524A" w:rsidP="00F17E6F">
      <w:pPr>
        <w:spacing w:after="0" w:line="240" w:lineRule="auto"/>
        <w:ind w:left="708"/>
        <w:jc w:val="both"/>
        <w:rPr>
          <w:rFonts w:ascii="Source Sans Pro" w:hAnsi="Source Sans Pro" w:cs="Calibri"/>
          <w:lang w:val="fr-FR"/>
        </w:rPr>
      </w:pPr>
      <w:r w:rsidRPr="004E1443">
        <w:rPr>
          <w:rFonts w:ascii="Source Sans Pro" w:hAnsi="Source Sans Pro" w:cs="Calibri"/>
          <w:lang w:val="fr-FR"/>
        </w:rPr>
        <w:t>Dr. Jean-François Simon</w:t>
      </w:r>
      <w:r w:rsidR="00D926B0" w:rsidRPr="004E1443">
        <w:rPr>
          <w:rFonts w:ascii="Source Sans Pro" w:hAnsi="Source Sans Pro" w:cs="Calibri"/>
          <w:lang w:val="fr-FR"/>
        </w:rPr>
        <w:t xml:space="preserve">, </w:t>
      </w:r>
      <w:proofErr w:type="spellStart"/>
      <w:r w:rsidR="00D926B0" w:rsidRPr="004E1443">
        <w:rPr>
          <w:rFonts w:ascii="Source Sans Pro" w:hAnsi="Source Sans Pro" w:cs="Calibri"/>
          <w:lang w:val="fr-FR"/>
        </w:rPr>
        <w:t>gynaecoloog</w:t>
      </w:r>
      <w:proofErr w:type="spellEnd"/>
      <w:r w:rsidR="00937FD3" w:rsidRPr="004E1443">
        <w:rPr>
          <w:rFonts w:ascii="Source Sans Pro" w:hAnsi="Source Sans Pro" w:cs="Calibri"/>
          <w:lang w:val="fr-FR"/>
        </w:rPr>
        <w:t xml:space="preserve"> </w:t>
      </w:r>
      <w:r w:rsidR="00FC576C" w:rsidRPr="004E1443">
        <w:rPr>
          <w:rFonts w:ascii="Source Sans Pro" w:hAnsi="Source Sans Pro" w:cs="Calibri"/>
          <w:lang w:val="fr-FR"/>
        </w:rPr>
        <w:t>(FR)</w:t>
      </w:r>
    </w:p>
    <w:p w14:paraId="0DFC55E2" w14:textId="77777777" w:rsidR="009C6576" w:rsidRPr="004E1443" w:rsidRDefault="009C6576" w:rsidP="00F17E6F">
      <w:pPr>
        <w:spacing w:after="0" w:line="240" w:lineRule="auto"/>
        <w:ind w:left="708"/>
        <w:jc w:val="both"/>
        <w:rPr>
          <w:rFonts w:ascii="Source Sans Pro" w:hAnsi="Source Sans Pro" w:cs="Calibri"/>
          <w:lang w:val="fr-FR"/>
        </w:rPr>
      </w:pPr>
    </w:p>
    <w:p w14:paraId="384E27FE" w14:textId="3919D69A" w:rsidR="00FC576C" w:rsidRPr="00F001B1" w:rsidRDefault="003F524A" w:rsidP="00F17E6F">
      <w:pPr>
        <w:spacing w:after="0" w:line="240" w:lineRule="auto"/>
        <w:jc w:val="both"/>
        <w:rPr>
          <w:rFonts w:ascii="Source Sans Pro" w:hAnsi="Source Sans Pro" w:cs="Calibri"/>
        </w:rPr>
      </w:pPr>
      <w:r w:rsidRPr="00F001B1">
        <w:rPr>
          <w:rFonts w:ascii="Source Sans Pro" w:hAnsi="Source Sans Pro" w:cs="Calibri"/>
          <w:b/>
          <w:bCs/>
        </w:rPr>
        <w:t>11</w:t>
      </w:r>
      <w:r w:rsidR="009C6576" w:rsidRPr="00F001B1">
        <w:rPr>
          <w:rFonts w:ascii="Source Sans Pro" w:hAnsi="Source Sans Pro" w:cs="Calibri"/>
          <w:b/>
          <w:bCs/>
        </w:rPr>
        <w:t>.</w:t>
      </w:r>
      <w:r w:rsidR="007F7AE0" w:rsidRPr="00F001B1">
        <w:rPr>
          <w:rFonts w:ascii="Source Sans Pro" w:hAnsi="Source Sans Pro" w:cs="Calibri"/>
          <w:b/>
          <w:bCs/>
        </w:rPr>
        <w:t>55</w:t>
      </w:r>
      <w:r w:rsidRPr="00F001B1">
        <w:rPr>
          <w:rFonts w:ascii="Source Sans Pro" w:hAnsi="Source Sans Pro" w:cs="Calibri"/>
        </w:rPr>
        <w:t xml:space="preserve"> </w:t>
      </w:r>
      <w:r w:rsidR="00FC576C" w:rsidRPr="00F001B1">
        <w:rPr>
          <w:rFonts w:ascii="Source Sans Pro" w:hAnsi="Source Sans Pro" w:cs="Calibri"/>
        </w:rPr>
        <w:tab/>
      </w:r>
      <w:r w:rsidR="0007348D" w:rsidRPr="00F001B1">
        <w:rPr>
          <w:rFonts w:ascii="Source Sans Pro" w:hAnsi="Source Sans Pro" w:cs="Calibri"/>
        </w:rPr>
        <w:t>Case</w:t>
      </w:r>
      <w:r w:rsidRPr="00F001B1">
        <w:rPr>
          <w:rFonts w:ascii="Source Sans Pro" w:hAnsi="Source Sans Pro" w:cs="Calibri"/>
        </w:rPr>
        <w:t xml:space="preserve"> 2: </w:t>
      </w:r>
      <w:r w:rsidRPr="00F001B1">
        <w:rPr>
          <w:rFonts w:ascii="Source Sans Pro" w:hAnsi="Source Sans Pro" w:cs="Calibri"/>
          <w:i/>
          <w:iCs/>
        </w:rPr>
        <w:t>Gebruik van fluorhoudend blusschuim door de brandweer</w:t>
      </w:r>
    </w:p>
    <w:p w14:paraId="7AD72C2C" w14:textId="00CA7D5C" w:rsidR="003F524A" w:rsidRPr="00F001B1" w:rsidRDefault="003F524A" w:rsidP="00F17E6F">
      <w:pPr>
        <w:spacing w:after="0" w:line="240" w:lineRule="auto"/>
        <w:ind w:firstLine="708"/>
        <w:jc w:val="both"/>
        <w:rPr>
          <w:rFonts w:ascii="Source Sans Pro" w:hAnsi="Source Sans Pro" w:cs="Calibri"/>
        </w:rPr>
      </w:pPr>
      <w:r w:rsidRPr="00F001B1">
        <w:rPr>
          <w:rFonts w:ascii="Source Sans Pro" w:hAnsi="Source Sans Pro" w:cs="Calibri"/>
        </w:rPr>
        <w:t>Kris De Bruyn, Preventieadviseur Arbeidsveiligheid</w:t>
      </w:r>
      <w:r w:rsidR="00937FD3" w:rsidRPr="00F001B1">
        <w:rPr>
          <w:rFonts w:ascii="Source Sans Pro" w:hAnsi="Source Sans Pro" w:cs="Calibri"/>
        </w:rPr>
        <w:t xml:space="preserve">, </w:t>
      </w:r>
      <w:r w:rsidRPr="00F001B1">
        <w:rPr>
          <w:rFonts w:ascii="Source Sans Pro" w:hAnsi="Source Sans Pro" w:cs="Calibri"/>
        </w:rPr>
        <w:t>Brandweer Zone Antwerpen</w:t>
      </w:r>
      <w:r w:rsidR="00FC576C" w:rsidRPr="00F001B1">
        <w:rPr>
          <w:rFonts w:ascii="Source Sans Pro" w:hAnsi="Source Sans Pro" w:cs="Calibri"/>
        </w:rPr>
        <w:t xml:space="preserve"> (NL)</w:t>
      </w:r>
    </w:p>
    <w:p w14:paraId="1581C8CB" w14:textId="77777777" w:rsidR="009C6576" w:rsidRPr="00F001B1" w:rsidRDefault="009C6576" w:rsidP="00F17E6F">
      <w:pPr>
        <w:spacing w:after="0" w:line="240" w:lineRule="auto"/>
        <w:ind w:firstLine="708"/>
        <w:jc w:val="both"/>
        <w:rPr>
          <w:rFonts w:ascii="Source Sans Pro" w:hAnsi="Source Sans Pro" w:cs="Calibri"/>
        </w:rPr>
      </w:pPr>
    </w:p>
    <w:p w14:paraId="0731A0EE" w14:textId="71B500F1" w:rsidR="00B61521" w:rsidRPr="00F001B1" w:rsidRDefault="00B61521" w:rsidP="00F17E6F">
      <w:pPr>
        <w:spacing w:after="0" w:line="240" w:lineRule="auto"/>
        <w:jc w:val="both"/>
        <w:rPr>
          <w:rFonts w:ascii="Source Sans Pro" w:hAnsi="Source Sans Pro" w:cs="Calibri"/>
        </w:rPr>
      </w:pPr>
      <w:r w:rsidRPr="00F001B1">
        <w:rPr>
          <w:rFonts w:ascii="Source Sans Pro" w:hAnsi="Source Sans Pro" w:cs="Calibri"/>
          <w:b/>
          <w:bCs/>
        </w:rPr>
        <w:t>1</w:t>
      </w:r>
      <w:r w:rsidR="007F7AE0" w:rsidRPr="00F001B1">
        <w:rPr>
          <w:rFonts w:ascii="Source Sans Pro" w:hAnsi="Source Sans Pro" w:cs="Calibri"/>
          <w:b/>
          <w:bCs/>
        </w:rPr>
        <w:t>2</w:t>
      </w:r>
      <w:r w:rsidRPr="00F001B1">
        <w:rPr>
          <w:rFonts w:ascii="Source Sans Pro" w:hAnsi="Source Sans Pro" w:cs="Calibri"/>
          <w:b/>
          <w:bCs/>
        </w:rPr>
        <w:t>.</w:t>
      </w:r>
      <w:r w:rsidR="007F7AE0" w:rsidRPr="00F001B1">
        <w:rPr>
          <w:rFonts w:ascii="Source Sans Pro" w:hAnsi="Source Sans Pro" w:cs="Calibri"/>
          <w:b/>
          <w:bCs/>
        </w:rPr>
        <w:t>1</w:t>
      </w:r>
      <w:r w:rsidR="00B258AF" w:rsidRPr="00F001B1">
        <w:rPr>
          <w:rFonts w:ascii="Source Sans Pro" w:hAnsi="Source Sans Pro" w:cs="Calibri"/>
          <w:b/>
          <w:bCs/>
        </w:rPr>
        <w:t>0</w:t>
      </w:r>
      <w:r w:rsidRPr="00F001B1">
        <w:rPr>
          <w:rFonts w:ascii="Source Sans Pro" w:hAnsi="Source Sans Pro" w:cs="Calibri"/>
          <w:b/>
          <w:bCs/>
        </w:rPr>
        <w:tab/>
      </w:r>
      <w:r w:rsidRPr="00F001B1">
        <w:rPr>
          <w:rFonts w:ascii="Source Sans Pro" w:hAnsi="Source Sans Pro" w:cs="Calibri"/>
        </w:rPr>
        <w:t xml:space="preserve">Case 3: </w:t>
      </w:r>
      <w:r w:rsidRPr="00F001B1">
        <w:rPr>
          <w:rFonts w:ascii="Source Sans Pro" w:hAnsi="Source Sans Pro" w:cs="Calibri"/>
          <w:i/>
          <w:iCs/>
        </w:rPr>
        <w:t>Werken met reinigingsmiddelen in de sector van de dienstencheques</w:t>
      </w:r>
    </w:p>
    <w:p w14:paraId="15F7850F" w14:textId="26921216" w:rsidR="00B61521" w:rsidRPr="00F001B1" w:rsidRDefault="00B61521" w:rsidP="00F17E6F">
      <w:pPr>
        <w:spacing w:after="0" w:line="240" w:lineRule="auto"/>
        <w:ind w:left="708"/>
        <w:jc w:val="both"/>
        <w:rPr>
          <w:rFonts w:ascii="Source Sans Pro" w:hAnsi="Source Sans Pro" w:cs="Calibri"/>
        </w:rPr>
      </w:pPr>
      <w:bookmarkStart w:id="1" w:name="_Hlk90282186"/>
      <w:r w:rsidRPr="00F001B1">
        <w:rPr>
          <w:rFonts w:ascii="Source Sans Pro" w:hAnsi="Source Sans Pro" w:cs="Calibri"/>
        </w:rPr>
        <w:t>Béatrice Bolland</w:t>
      </w:r>
      <w:r w:rsidR="00402CA2" w:rsidRPr="00F001B1">
        <w:rPr>
          <w:rFonts w:ascii="Source Sans Pro" w:hAnsi="Source Sans Pro" w:cs="Calibri"/>
        </w:rPr>
        <w:t xml:space="preserve"> (FR) en </w:t>
      </w:r>
      <w:r w:rsidRPr="00F001B1">
        <w:rPr>
          <w:rFonts w:ascii="Source Sans Pro" w:hAnsi="Source Sans Pro" w:cs="Calibri"/>
        </w:rPr>
        <w:t>Kris Vanautgaerden</w:t>
      </w:r>
      <w:r w:rsidR="00402CA2" w:rsidRPr="00F001B1">
        <w:rPr>
          <w:rFonts w:ascii="Source Sans Pro" w:hAnsi="Source Sans Pro" w:cs="Calibri"/>
        </w:rPr>
        <w:t xml:space="preserve">, </w:t>
      </w:r>
      <w:r w:rsidRPr="00F001B1">
        <w:rPr>
          <w:rFonts w:ascii="Source Sans Pro" w:hAnsi="Source Sans Pro" w:cs="Calibri"/>
        </w:rPr>
        <w:t>ACV Voeding en Diensten</w:t>
      </w:r>
      <w:r w:rsidR="00402CA2" w:rsidRPr="00F001B1">
        <w:rPr>
          <w:rFonts w:ascii="Source Sans Pro" w:hAnsi="Source Sans Pro" w:cs="Calibri"/>
        </w:rPr>
        <w:t xml:space="preserve"> (NL)</w:t>
      </w:r>
      <w:r w:rsidRPr="00F001B1">
        <w:rPr>
          <w:rFonts w:ascii="Source Sans Pro" w:hAnsi="Source Sans Pro" w:cs="Calibri"/>
        </w:rPr>
        <w:t xml:space="preserve">, en Christel </w:t>
      </w:r>
      <w:proofErr w:type="spellStart"/>
      <w:r w:rsidRPr="00F001B1">
        <w:rPr>
          <w:rFonts w:ascii="Source Sans Pro" w:hAnsi="Source Sans Pro" w:cs="Calibri"/>
        </w:rPr>
        <w:t>Masse</w:t>
      </w:r>
      <w:r w:rsidR="00402CA2" w:rsidRPr="00F001B1">
        <w:rPr>
          <w:rFonts w:ascii="Source Sans Pro" w:hAnsi="Source Sans Pro" w:cs="Calibri"/>
        </w:rPr>
        <w:t>t</w:t>
      </w:r>
      <w:proofErr w:type="spellEnd"/>
      <w:r w:rsidR="00402CA2" w:rsidRPr="00F001B1">
        <w:rPr>
          <w:rFonts w:ascii="Source Sans Pro" w:hAnsi="Source Sans Pro" w:cs="Calibri"/>
        </w:rPr>
        <w:t>, o</w:t>
      </w:r>
      <w:r w:rsidR="00635E57" w:rsidRPr="00F001B1">
        <w:rPr>
          <w:rFonts w:ascii="Source Sans Pro" w:hAnsi="Source Sans Pro" w:cs="Calibri"/>
        </w:rPr>
        <w:t>pleidingsverantwoordelijke</w:t>
      </w:r>
      <w:r w:rsidR="00402CA2" w:rsidRPr="00F001B1">
        <w:rPr>
          <w:rFonts w:ascii="Source Sans Pro" w:hAnsi="Source Sans Pro" w:cs="Calibri"/>
        </w:rPr>
        <w:t xml:space="preserve"> (FR)</w:t>
      </w:r>
    </w:p>
    <w:bookmarkEnd w:id="1"/>
    <w:p w14:paraId="53B84593" w14:textId="77777777" w:rsidR="00B61521" w:rsidRPr="00F001B1" w:rsidRDefault="00B61521" w:rsidP="00F17E6F">
      <w:pPr>
        <w:spacing w:after="0" w:line="240" w:lineRule="auto"/>
        <w:ind w:firstLine="708"/>
        <w:jc w:val="both"/>
        <w:rPr>
          <w:rFonts w:ascii="Source Sans Pro" w:hAnsi="Source Sans Pro" w:cs="Calibri"/>
        </w:rPr>
      </w:pPr>
    </w:p>
    <w:p w14:paraId="51EAC22F" w14:textId="2AFF8E62" w:rsidR="00E0394E" w:rsidRPr="00F001B1" w:rsidRDefault="00E0394E" w:rsidP="00F17E6F">
      <w:pPr>
        <w:spacing w:after="0"/>
        <w:jc w:val="both"/>
        <w:rPr>
          <w:rFonts w:ascii="Source Sans Pro" w:hAnsi="Source Sans Pro"/>
          <w:i/>
          <w:iCs/>
        </w:rPr>
      </w:pPr>
      <w:r w:rsidRPr="00F001B1">
        <w:rPr>
          <w:rFonts w:ascii="Source Sans Pro" w:hAnsi="Source Sans Pro" w:cs="Calibri"/>
          <w:b/>
          <w:bCs/>
        </w:rPr>
        <w:t>1</w:t>
      </w:r>
      <w:r w:rsidR="00821F99" w:rsidRPr="00F001B1">
        <w:rPr>
          <w:rFonts w:ascii="Source Sans Pro" w:hAnsi="Source Sans Pro" w:cs="Calibri"/>
          <w:b/>
          <w:bCs/>
        </w:rPr>
        <w:t>2.</w:t>
      </w:r>
      <w:r w:rsidR="00B258AF" w:rsidRPr="00F001B1">
        <w:rPr>
          <w:rFonts w:ascii="Source Sans Pro" w:hAnsi="Source Sans Pro" w:cs="Calibri"/>
          <w:b/>
          <w:bCs/>
        </w:rPr>
        <w:t>25</w:t>
      </w:r>
      <w:r w:rsidRPr="00F001B1">
        <w:rPr>
          <w:rFonts w:ascii="Source Sans Pro" w:hAnsi="Source Sans Pro" w:cs="Calibri"/>
          <w:b/>
          <w:bCs/>
        </w:rPr>
        <w:tab/>
      </w:r>
      <w:r w:rsidRPr="00F001B1">
        <w:rPr>
          <w:rFonts w:ascii="Source Sans Pro" w:hAnsi="Source Sans Pro" w:cs="Calibri"/>
        </w:rPr>
        <w:t xml:space="preserve">Case 4: </w:t>
      </w:r>
      <w:r w:rsidRPr="00F001B1">
        <w:rPr>
          <w:rFonts w:ascii="Source Sans Pro" w:hAnsi="Source Sans Pro" w:cs="Calibri"/>
          <w:i/>
          <w:iCs/>
        </w:rPr>
        <w:t>Kennis van gevaarlijke producten: het voorbeeld van de kapperssecto</w:t>
      </w:r>
      <w:r w:rsidR="00F001B1">
        <w:rPr>
          <w:rFonts w:ascii="Source Sans Pro" w:hAnsi="Source Sans Pro" w:cs="Calibri"/>
          <w:i/>
          <w:iCs/>
        </w:rPr>
        <w:t>r</w:t>
      </w:r>
    </w:p>
    <w:p w14:paraId="36285B8B" w14:textId="0F9FFFE9" w:rsidR="00E0394E" w:rsidRPr="00402CA2" w:rsidRDefault="00E0394E" w:rsidP="00F17E6F">
      <w:pPr>
        <w:spacing w:after="0"/>
        <w:ind w:firstLine="708"/>
        <w:jc w:val="both"/>
        <w:rPr>
          <w:rFonts w:ascii="Source Sans Pro" w:hAnsi="Source Sans Pro"/>
          <w:lang w:val="fr-FR"/>
        </w:rPr>
      </w:pPr>
      <w:r w:rsidRPr="00F001B1">
        <w:rPr>
          <w:rFonts w:ascii="Source Sans Pro" w:hAnsi="Source Sans Pro"/>
          <w:lang w:val="fr-FR"/>
        </w:rPr>
        <w:t xml:space="preserve">Maxime </w:t>
      </w:r>
      <w:proofErr w:type="spellStart"/>
      <w:r w:rsidRPr="00F001B1">
        <w:rPr>
          <w:rFonts w:ascii="Source Sans Pro" w:hAnsi="Source Sans Pro"/>
          <w:lang w:val="fr-FR"/>
        </w:rPr>
        <w:t>Coopmans</w:t>
      </w:r>
      <w:proofErr w:type="spellEnd"/>
      <w:r w:rsidRPr="00F001B1">
        <w:rPr>
          <w:rFonts w:ascii="Source Sans Pro" w:hAnsi="Source Sans Pro"/>
          <w:lang w:val="fr-FR"/>
        </w:rPr>
        <w:t xml:space="preserve"> e</w:t>
      </w:r>
      <w:r w:rsidR="00402CA2" w:rsidRPr="00F001B1">
        <w:rPr>
          <w:rFonts w:ascii="Source Sans Pro" w:hAnsi="Source Sans Pro"/>
          <w:lang w:val="fr-FR"/>
        </w:rPr>
        <w:t>n</w:t>
      </w:r>
      <w:r w:rsidRPr="00F001B1">
        <w:rPr>
          <w:rFonts w:ascii="Source Sans Pro" w:hAnsi="Source Sans Pro"/>
          <w:lang w:val="fr-FR"/>
        </w:rPr>
        <w:t xml:space="preserve"> Philippe Vigneron</w:t>
      </w:r>
      <w:r w:rsidR="00402CA2" w:rsidRPr="00F001B1">
        <w:rPr>
          <w:rFonts w:ascii="Source Sans Pro" w:hAnsi="Source Sans Pro"/>
          <w:lang w:val="fr-FR"/>
        </w:rPr>
        <w:t xml:space="preserve">, </w:t>
      </w:r>
      <w:proofErr w:type="spellStart"/>
      <w:r w:rsidRPr="00F001B1">
        <w:rPr>
          <w:rFonts w:ascii="Source Sans Pro" w:hAnsi="Source Sans Pro"/>
          <w:lang w:val="fr-FR"/>
        </w:rPr>
        <w:t>Algemene</w:t>
      </w:r>
      <w:proofErr w:type="spellEnd"/>
      <w:r w:rsidRPr="00F001B1">
        <w:rPr>
          <w:rFonts w:ascii="Source Sans Pro" w:hAnsi="Source Sans Pro"/>
          <w:lang w:val="fr-FR"/>
        </w:rPr>
        <w:t xml:space="preserve"> Centrale, ABVV (FR)</w:t>
      </w:r>
    </w:p>
    <w:p w14:paraId="071E4DA8" w14:textId="14CB73C8" w:rsidR="0063399D" w:rsidRPr="00402CA2" w:rsidRDefault="0063399D" w:rsidP="00F17E6F">
      <w:pPr>
        <w:spacing w:after="0" w:line="240" w:lineRule="auto"/>
        <w:jc w:val="both"/>
        <w:rPr>
          <w:rFonts w:ascii="Source Sans Pro" w:hAnsi="Source Sans Pro" w:cs="Calibri"/>
          <w:lang w:val="fr-FR"/>
        </w:rPr>
      </w:pPr>
    </w:p>
    <w:p w14:paraId="2966A02A" w14:textId="3DC2F18E" w:rsidR="009C6576" w:rsidRPr="004E1443" w:rsidRDefault="003F524A" w:rsidP="00F17E6F">
      <w:pPr>
        <w:spacing w:after="0" w:line="240" w:lineRule="auto"/>
        <w:ind w:left="708" w:hanging="708"/>
        <w:jc w:val="both"/>
        <w:rPr>
          <w:rFonts w:ascii="Source Sans Pro" w:hAnsi="Source Sans Pro" w:cs="Calibri"/>
        </w:rPr>
      </w:pPr>
      <w:r w:rsidRPr="002F6404">
        <w:rPr>
          <w:rFonts w:ascii="Source Sans Pro" w:hAnsi="Source Sans Pro" w:cs="Calibri"/>
          <w:b/>
          <w:bCs/>
        </w:rPr>
        <w:t>12</w:t>
      </w:r>
      <w:r w:rsidR="009C6576" w:rsidRPr="002F6404">
        <w:rPr>
          <w:rFonts w:ascii="Source Sans Pro" w:hAnsi="Source Sans Pro" w:cs="Calibri"/>
          <w:b/>
          <w:bCs/>
        </w:rPr>
        <w:t>.</w:t>
      </w:r>
      <w:r w:rsidR="00B258AF" w:rsidRPr="002F6404">
        <w:rPr>
          <w:rFonts w:ascii="Source Sans Pro" w:hAnsi="Source Sans Pro" w:cs="Calibri"/>
          <w:b/>
          <w:bCs/>
        </w:rPr>
        <w:t>4</w:t>
      </w:r>
      <w:r w:rsidR="007F7AE0" w:rsidRPr="002F6404">
        <w:rPr>
          <w:rFonts w:ascii="Source Sans Pro" w:hAnsi="Source Sans Pro" w:cs="Calibri"/>
          <w:b/>
          <w:bCs/>
        </w:rPr>
        <w:t>0</w:t>
      </w:r>
      <w:r w:rsidR="00FC576C" w:rsidRPr="002F6404">
        <w:rPr>
          <w:rFonts w:ascii="Source Sans Pro" w:hAnsi="Source Sans Pro" w:cs="Calibri"/>
        </w:rPr>
        <w:tab/>
      </w:r>
      <w:r w:rsidRPr="002F6404">
        <w:rPr>
          <w:rFonts w:ascii="Source Sans Pro" w:hAnsi="Source Sans Pro" w:cs="Calibri"/>
        </w:rPr>
        <w:t>Slotwoord</w:t>
      </w:r>
      <w:r w:rsidR="009C6576" w:rsidRPr="002F6404">
        <w:rPr>
          <w:rFonts w:ascii="Source Sans Pro" w:hAnsi="Source Sans Pro" w:cs="Calibri"/>
        </w:rPr>
        <w:t xml:space="preserve"> </w:t>
      </w:r>
      <w:r w:rsidR="008A3DB3" w:rsidRPr="002F6404">
        <w:rPr>
          <w:rFonts w:ascii="Source Sans Pro" w:hAnsi="Source Sans Pro" w:cs="Calibri"/>
        </w:rPr>
        <w:t xml:space="preserve">door </w:t>
      </w:r>
      <w:r w:rsidR="009C6576" w:rsidRPr="002F6404">
        <w:rPr>
          <w:rFonts w:ascii="Source Sans Pro" w:hAnsi="Source Sans Pro" w:cs="Calibri"/>
        </w:rPr>
        <w:t>Minister Pierre-Yves</w:t>
      </w:r>
      <w:r w:rsidRPr="002F6404">
        <w:rPr>
          <w:rFonts w:ascii="Source Sans Pro" w:hAnsi="Source Sans Pro" w:cs="Calibri"/>
        </w:rPr>
        <w:t xml:space="preserve"> </w:t>
      </w:r>
      <w:proofErr w:type="spellStart"/>
      <w:r w:rsidRPr="002F6404">
        <w:rPr>
          <w:rFonts w:ascii="Source Sans Pro" w:hAnsi="Source Sans Pro" w:cs="Calibri"/>
        </w:rPr>
        <w:t>Dermagne</w:t>
      </w:r>
      <w:proofErr w:type="spellEnd"/>
      <w:r w:rsidR="009B5567" w:rsidRPr="002F6404">
        <w:rPr>
          <w:rFonts w:ascii="Source Sans Pro" w:hAnsi="Source Sans Pro" w:cs="Calibri"/>
        </w:rPr>
        <w:t>, Vice-eersteminister en minister van</w:t>
      </w:r>
      <w:r w:rsidR="009B5567" w:rsidRPr="004E1443">
        <w:rPr>
          <w:rFonts w:ascii="Source Sans Pro" w:hAnsi="Source Sans Pro" w:cs="Calibri"/>
        </w:rPr>
        <w:t xml:space="preserve"> Economie en Werk </w:t>
      </w:r>
      <w:r w:rsidRPr="004E1443">
        <w:rPr>
          <w:rFonts w:ascii="Source Sans Pro" w:hAnsi="Source Sans Pro" w:cs="Calibri"/>
        </w:rPr>
        <w:t>(FR</w:t>
      </w:r>
      <w:r w:rsidR="009B5567" w:rsidRPr="004E1443">
        <w:rPr>
          <w:rFonts w:ascii="Source Sans Pro" w:hAnsi="Source Sans Pro" w:cs="Calibri"/>
        </w:rPr>
        <w:t xml:space="preserve">) </w:t>
      </w:r>
    </w:p>
    <w:p w14:paraId="194BFA9C" w14:textId="77777777" w:rsidR="0063399D" w:rsidRPr="004E1443" w:rsidRDefault="0063399D" w:rsidP="0063399D">
      <w:pPr>
        <w:spacing w:after="0" w:line="240" w:lineRule="auto"/>
        <w:ind w:left="708" w:hanging="708"/>
        <w:rPr>
          <w:rFonts w:ascii="Source Sans Pro" w:hAnsi="Source Sans Pro" w:cs="Calibri"/>
        </w:rPr>
      </w:pPr>
    </w:p>
    <w:p w14:paraId="4433A78E" w14:textId="6750A1B0" w:rsidR="0063399D" w:rsidRPr="002F6404" w:rsidRDefault="00CF7FF5" w:rsidP="002F6404">
      <w:pPr>
        <w:spacing w:after="0" w:line="240" w:lineRule="auto"/>
        <w:rPr>
          <w:rFonts w:ascii="Source Sans Pro" w:hAnsi="Source Sans Pro"/>
          <w:b/>
          <w:bCs/>
          <w:color w:val="ED7D31" w:themeColor="accent2"/>
          <w:sz w:val="24"/>
          <w:szCs w:val="24"/>
        </w:rPr>
      </w:pPr>
      <w:r w:rsidRPr="002F6404">
        <w:rPr>
          <w:rFonts w:ascii="Source Sans Pro" w:hAnsi="Source Sans Pro"/>
          <w:b/>
          <w:bCs/>
          <w:color w:val="ED7D31" w:themeColor="accent2"/>
          <w:sz w:val="24"/>
          <w:szCs w:val="24"/>
        </w:rPr>
        <w:t>12</w:t>
      </w:r>
      <w:r w:rsidR="009C6576" w:rsidRPr="002F6404">
        <w:rPr>
          <w:rFonts w:ascii="Source Sans Pro" w:hAnsi="Source Sans Pro"/>
          <w:b/>
          <w:bCs/>
          <w:color w:val="ED7D31" w:themeColor="accent2"/>
          <w:sz w:val="24"/>
          <w:szCs w:val="24"/>
        </w:rPr>
        <w:t>.</w:t>
      </w:r>
      <w:r w:rsidR="00B258AF" w:rsidRPr="002F6404">
        <w:rPr>
          <w:rFonts w:ascii="Source Sans Pro" w:hAnsi="Source Sans Pro"/>
          <w:b/>
          <w:bCs/>
          <w:color w:val="ED7D31" w:themeColor="accent2"/>
          <w:sz w:val="24"/>
          <w:szCs w:val="24"/>
        </w:rPr>
        <w:t>50</w:t>
      </w:r>
      <w:r w:rsidRPr="002F6404">
        <w:rPr>
          <w:rFonts w:ascii="Source Sans Pro" w:hAnsi="Source Sans Pro"/>
          <w:b/>
          <w:bCs/>
          <w:color w:val="ED7D31" w:themeColor="accent2"/>
          <w:sz w:val="24"/>
          <w:szCs w:val="24"/>
        </w:rPr>
        <w:tab/>
      </w:r>
      <w:r w:rsidR="009B5567" w:rsidRPr="002F6404">
        <w:rPr>
          <w:rFonts w:ascii="Source Sans Pro" w:hAnsi="Source Sans Pro"/>
          <w:b/>
          <w:bCs/>
          <w:color w:val="ED7D31" w:themeColor="accent2"/>
          <w:sz w:val="24"/>
          <w:szCs w:val="24"/>
        </w:rPr>
        <w:t>E</w:t>
      </w:r>
      <w:r w:rsidRPr="002F6404">
        <w:rPr>
          <w:rFonts w:ascii="Source Sans Pro" w:hAnsi="Source Sans Pro"/>
          <w:b/>
          <w:bCs/>
          <w:color w:val="ED7D31" w:themeColor="accent2"/>
          <w:sz w:val="24"/>
          <w:szCs w:val="24"/>
        </w:rPr>
        <w:t xml:space="preserve">inde </w:t>
      </w:r>
      <w:r w:rsidR="002671C4">
        <w:rPr>
          <w:rFonts w:ascii="Source Sans Pro" w:hAnsi="Source Sans Pro"/>
          <w:b/>
          <w:bCs/>
          <w:color w:val="ED7D31" w:themeColor="accent2"/>
          <w:sz w:val="24"/>
          <w:szCs w:val="24"/>
        </w:rPr>
        <w:t xml:space="preserve">van de studiedag: broodjeslunch en dessertbuffet </w:t>
      </w:r>
    </w:p>
    <w:sectPr w:rsidR="0063399D" w:rsidRPr="002F6404" w:rsidSect="00937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17B20"/>
    <w:multiLevelType w:val="hybridMultilevel"/>
    <w:tmpl w:val="BEF44F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C3"/>
    <w:rsid w:val="000174FC"/>
    <w:rsid w:val="00061A89"/>
    <w:rsid w:val="000652FE"/>
    <w:rsid w:val="0007348D"/>
    <w:rsid w:val="000B3D03"/>
    <w:rsid w:val="000E351A"/>
    <w:rsid w:val="000F6600"/>
    <w:rsid w:val="00105221"/>
    <w:rsid w:val="001B0609"/>
    <w:rsid w:val="001E4156"/>
    <w:rsid w:val="002671C4"/>
    <w:rsid w:val="002E743C"/>
    <w:rsid w:val="002F6404"/>
    <w:rsid w:val="00374815"/>
    <w:rsid w:val="003D4906"/>
    <w:rsid w:val="003D730F"/>
    <w:rsid w:val="003F524A"/>
    <w:rsid w:val="00402CA2"/>
    <w:rsid w:val="0040379A"/>
    <w:rsid w:val="0041569B"/>
    <w:rsid w:val="004170CF"/>
    <w:rsid w:val="00432E02"/>
    <w:rsid w:val="004639B6"/>
    <w:rsid w:val="00492466"/>
    <w:rsid w:val="004B41CC"/>
    <w:rsid w:val="004D3E36"/>
    <w:rsid w:val="004E1443"/>
    <w:rsid w:val="005378CB"/>
    <w:rsid w:val="00554505"/>
    <w:rsid w:val="00556BDF"/>
    <w:rsid w:val="00591DD4"/>
    <w:rsid w:val="0063399D"/>
    <w:rsid w:val="00635E57"/>
    <w:rsid w:val="00686736"/>
    <w:rsid w:val="006B4EA4"/>
    <w:rsid w:val="006C0C28"/>
    <w:rsid w:val="006E6109"/>
    <w:rsid w:val="00711304"/>
    <w:rsid w:val="007B6104"/>
    <w:rsid w:val="007F7AE0"/>
    <w:rsid w:val="00804A8E"/>
    <w:rsid w:val="00821F99"/>
    <w:rsid w:val="008510D4"/>
    <w:rsid w:val="0086439B"/>
    <w:rsid w:val="008A3DB3"/>
    <w:rsid w:val="008B52D2"/>
    <w:rsid w:val="00937FD3"/>
    <w:rsid w:val="009B5567"/>
    <w:rsid w:val="009C6576"/>
    <w:rsid w:val="009E086B"/>
    <w:rsid w:val="00A278E1"/>
    <w:rsid w:val="00B11423"/>
    <w:rsid w:val="00B17A87"/>
    <w:rsid w:val="00B258AF"/>
    <w:rsid w:val="00B5774D"/>
    <w:rsid w:val="00B61521"/>
    <w:rsid w:val="00BA295C"/>
    <w:rsid w:val="00BC5294"/>
    <w:rsid w:val="00C04D2A"/>
    <w:rsid w:val="00CA4DAA"/>
    <w:rsid w:val="00CF7FF5"/>
    <w:rsid w:val="00D03532"/>
    <w:rsid w:val="00D80E90"/>
    <w:rsid w:val="00D82BFA"/>
    <w:rsid w:val="00D926B0"/>
    <w:rsid w:val="00E0244C"/>
    <w:rsid w:val="00E0394E"/>
    <w:rsid w:val="00EC0CC3"/>
    <w:rsid w:val="00F001B1"/>
    <w:rsid w:val="00F105D1"/>
    <w:rsid w:val="00F17E6F"/>
    <w:rsid w:val="00F5466F"/>
    <w:rsid w:val="00F553F1"/>
    <w:rsid w:val="00F96E85"/>
    <w:rsid w:val="00FA4CD8"/>
    <w:rsid w:val="00FB40DB"/>
    <w:rsid w:val="00FC576C"/>
    <w:rsid w:val="00FE2A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6139"/>
  <w15:chartTrackingRefBased/>
  <w15:docId w15:val="{44A59906-2178-489E-BCD7-E4BAEFE3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6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6E85"/>
    <w:pPr>
      <w:spacing w:after="0" w:line="240" w:lineRule="auto"/>
      <w:ind w:left="708"/>
    </w:pPr>
    <w:rPr>
      <w:rFonts w:ascii="Times New Roman" w:eastAsia="Times New Roman" w:hAnsi="Times New Roman" w:cs="Times New Roman"/>
      <w:sz w:val="24"/>
      <w:szCs w:val="20"/>
      <w:lang w:val="nl-NL" w:eastAsia="nl-NL"/>
    </w:rPr>
  </w:style>
  <w:style w:type="character" w:styleId="Lienhypertexte">
    <w:name w:val="Hyperlink"/>
    <w:semiHidden/>
    <w:rsid w:val="0041569B"/>
    <w:rPr>
      <w:color w:val="0000FF"/>
      <w:u w:val="single"/>
    </w:rPr>
  </w:style>
  <w:style w:type="character" w:styleId="Mentionnonrsolue">
    <w:name w:val="Unresolved Mention"/>
    <w:basedOn w:val="Policepardfaut"/>
    <w:uiPriority w:val="99"/>
    <w:semiHidden/>
    <w:unhideWhenUsed/>
    <w:rsid w:val="007F7AE0"/>
    <w:rPr>
      <w:color w:val="605E5C"/>
      <w:shd w:val="clear" w:color="auto" w:fill="E1DFDD"/>
    </w:rPr>
  </w:style>
  <w:style w:type="character" w:styleId="lev">
    <w:name w:val="Strong"/>
    <w:basedOn w:val="Policepardfaut"/>
    <w:uiPriority w:val="22"/>
    <w:qFormat/>
    <w:rsid w:val="00556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755">
      <w:bodyDiv w:val="1"/>
      <w:marLeft w:val="0"/>
      <w:marRight w:val="0"/>
      <w:marTop w:val="0"/>
      <w:marBottom w:val="0"/>
      <w:divBdr>
        <w:top w:val="none" w:sz="0" w:space="0" w:color="auto"/>
        <w:left w:val="none" w:sz="0" w:space="0" w:color="auto"/>
        <w:bottom w:val="none" w:sz="0" w:space="0" w:color="auto"/>
        <w:right w:val="none" w:sz="0" w:space="0" w:color="auto"/>
      </w:divBdr>
    </w:div>
    <w:div w:id="195849616">
      <w:bodyDiv w:val="1"/>
      <w:marLeft w:val="0"/>
      <w:marRight w:val="0"/>
      <w:marTop w:val="0"/>
      <w:marBottom w:val="0"/>
      <w:divBdr>
        <w:top w:val="none" w:sz="0" w:space="0" w:color="auto"/>
        <w:left w:val="none" w:sz="0" w:space="0" w:color="auto"/>
        <w:bottom w:val="none" w:sz="0" w:space="0" w:color="auto"/>
        <w:right w:val="none" w:sz="0" w:space="0" w:color="auto"/>
      </w:divBdr>
    </w:div>
    <w:div w:id="381711635">
      <w:bodyDiv w:val="1"/>
      <w:marLeft w:val="0"/>
      <w:marRight w:val="0"/>
      <w:marTop w:val="0"/>
      <w:marBottom w:val="0"/>
      <w:divBdr>
        <w:top w:val="none" w:sz="0" w:space="0" w:color="auto"/>
        <w:left w:val="none" w:sz="0" w:space="0" w:color="auto"/>
        <w:bottom w:val="none" w:sz="0" w:space="0" w:color="auto"/>
        <w:right w:val="none" w:sz="0" w:space="0" w:color="auto"/>
      </w:divBdr>
    </w:div>
    <w:div w:id="1221091711">
      <w:bodyDiv w:val="1"/>
      <w:marLeft w:val="0"/>
      <w:marRight w:val="0"/>
      <w:marTop w:val="0"/>
      <w:marBottom w:val="0"/>
      <w:divBdr>
        <w:top w:val="none" w:sz="0" w:space="0" w:color="auto"/>
        <w:left w:val="none" w:sz="0" w:space="0" w:color="auto"/>
        <w:bottom w:val="none" w:sz="0" w:space="0" w:color="auto"/>
        <w:right w:val="none" w:sz="0" w:space="0" w:color="auto"/>
      </w:divBdr>
    </w:div>
    <w:div w:id="1380936977">
      <w:bodyDiv w:val="1"/>
      <w:marLeft w:val="0"/>
      <w:marRight w:val="0"/>
      <w:marTop w:val="0"/>
      <w:marBottom w:val="0"/>
      <w:divBdr>
        <w:top w:val="none" w:sz="0" w:space="0" w:color="auto"/>
        <w:left w:val="none" w:sz="0" w:space="0" w:color="auto"/>
        <w:bottom w:val="none" w:sz="0" w:space="0" w:color="auto"/>
        <w:right w:val="none" w:sz="0" w:space="0" w:color="auto"/>
      </w:divBdr>
    </w:div>
    <w:div w:id="1604606204">
      <w:bodyDiv w:val="1"/>
      <w:marLeft w:val="0"/>
      <w:marRight w:val="0"/>
      <w:marTop w:val="0"/>
      <w:marBottom w:val="0"/>
      <w:divBdr>
        <w:top w:val="none" w:sz="0" w:space="0" w:color="auto"/>
        <w:left w:val="none" w:sz="0" w:space="0" w:color="auto"/>
        <w:bottom w:val="none" w:sz="0" w:space="0" w:color="auto"/>
        <w:right w:val="none" w:sz="0" w:space="0" w:color="auto"/>
      </w:divBdr>
    </w:div>
    <w:div w:id="1997764679">
      <w:bodyDiv w:val="1"/>
      <w:marLeft w:val="0"/>
      <w:marRight w:val="0"/>
      <w:marTop w:val="0"/>
      <w:marBottom w:val="0"/>
      <w:divBdr>
        <w:top w:val="none" w:sz="0" w:space="0" w:color="auto"/>
        <w:left w:val="none" w:sz="0" w:space="0" w:color="auto"/>
        <w:bottom w:val="none" w:sz="0" w:space="0" w:color="auto"/>
        <w:right w:val="none" w:sz="0" w:space="0" w:color="auto"/>
      </w:divBdr>
    </w:div>
    <w:div w:id="21442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swic.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3734</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WASO SPF ETCS</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Boeykens (FOD Werkgelegenheid - SPF Emploi)</dc:creator>
  <cp:keywords/>
  <dc:description/>
  <cp:lastModifiedBy>Sandrine Jouan (SPF Santé Publique - FOD Volksgezondheid)</cp:lastModifiedBy>
  <cp:revision>13</cp:revision>
  <cp:lastPrinted>2021-12-07T10:56:00Z</cp:lastPrinted>
  <dcterms:created xsi:type="dcterms:W3CDTF">2022-04-06T08:12:00Z</dcterms:created>
  <dcterms:modified xsi:type="dcterms:W3CDTF">2022-04-22T14:36:00Z</dcterms:modified>
</cp:coreProperties>
</file>