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1"/>
    <w:bookmarkStart w:id="1" w:name="Text13"/>
    <w:p w14:paraId="48364422" w14:textId="153FC941" w:rsidR="001A5F85" w:rsidRPr="004F31E4" w:rsidRDefault="008F527A">
      <w:pPr>
        <w:pStyle w:val="Standaard"/>
        <w:tabs>
          <w:tab w:val="left" w:pos="5670"/>
        </w:tabs>
        <w:spacing w:line="190" w:lineRule="exact"/>
        <w:rPr>
          <w:lang w:val="fr-BE"/>
        </w:rPr>
      </w:pPr>
      <w:r>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7EBC55B2" w14:textId="77777777" w:rsidR="001A5F85" w:rsidRDefault="00320003">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3A6B5DBF" w14:textId="77777777" w:rsidR="008906B5" w:rsidRDefault="008906B5">
                      <w:pPr>
                        <w:pStyle w:val="Standaard"/>
                        <w:tabs>
                          <w:tab w:val="left" w:pos="5670"/>
                        </w:tabs>
                        <w:spacing w:line="190" w:lineRule="exact"/>
                        <w:rPr>
                          <w:rFonts w:ascii="Helvetica" w:hAnsi="Helvetica"/>
                          <w:color w:val="000000"/>
                          <w:sz w:val="16"/>
                          <w:szCs w:val="16"/>
                          <w:lang w:val="fr-FR"/>
                        </w:rPr>
                      </w:pPr>
                    </w:p>
                    <w:p w14:paraId="531896E5" w14:textId="77777777" w:rsidR="001A5F85" w:rsidRDefault="00320003">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txbxContent>
                </v:textbox>
                <w10:wrap type="square" anchorx="margin"/>
              </v:shape>
            </w:pict>
          </mc:Fallback>
        </mc:AlternateContent>
      </w:r>
      <w:r>
        <w:rPr>
          <w:rStyle w:val="Standaardalinea-lettertype"/>
          <w:noProof/>
          <w:lang w:val="nl-BE" w:eastAsia="nl-BE"/>
        </w:rPr>
        <w:drawing>
          <wp:anchor distT="0" distB="0" distL="114300" distR="114300" simplePos="0" relativeHeight="251663360" behindDoc="0" locked="0" layoutInCell="1" allowOverlap="1" wp14:anchorId="42D4137C" wp14:editId="549C9BC5">
            <wp:simplePos x="0" y="0"/>
            <wp:positionH relativeFrom="margin">
              <wp:align>left</wp:align>
            </wp:positionH>
            <wp:positionV relativeFrom="margin">
              <wp:posOffset>-1127</wp:posOffset>
            </wp:positionV>
            <wp:extent cx="2223135" cy="851535"/>
            <wp:effectExtent l="0" t="0" r="5715" b="5715"/>
            <wp:wrapSquare wrapText="bothSides"/>
            <wp:docPr id="4"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23135" cy="851535"/>
                    </a:xfrm>
                    <a:prstGeom prst="rect">
                      <a:avLst/>
                    </a:prstGeom>
                    <a:noFill/>
                    <a:ln>
                      <a:noFill/>
                      <a:prstDash/>
                    </a:ln>
                  </pic:spPr>
                </pic:pic>
              </a:graphicData>
            </a:graphic>
          </wp:anchor>
        </w:drawing>
      </w:r>
      <w:bookmarkEnd w:id="0"/>
      <w:r w:rsidR="00320003">
        <w:rPr>
          <w:rFonts w:ascii="Helvetica" w:hAnsi="Helvetica"/>
          <w:b/>
          <w:color w:val="000000"/>
          <w:sz w:val="16"/>
          <w:szCs w:val="16"/>
          <w:lang w:val="fr-FR"/>
        </w:rPr>
        <w:t xml:space="preserve">                      </w:t>
      </w:r>
    </w:p>
    <w:p w14:paraId="1E2466C4" w14:textId="037EDE2D" w:rsidR="001A5F85" w:rsidRDefault="001A5F85">
      <w:pPr>
        <w:pStyle w:val="Standaard"/>
        <w:tabs>
          <w:tab w:val="left" w:pos="5670"/>
        </w:tabs>
        <w:spacing w:line="190" w:lineRule="exact"/>
        <w:rPr>
          <w:rFonts w:ascii="Helvetica" w:hAnsi="Helvetica"/>
          <w:color w:val="000000"/>
          <w:sz w:val="16"/>
          <w:szCs w:val="16"/>
          <w:lang w:val="fr-FR"/>
        </w:rPr>
      </w:pPr>
    </w:p>
    <w:p w14:paraId="7587356E" w14:textId="585D3AD9" w:rsidR="001A5F85" w:rsidRDefault="001A5F85">
      <w:pPr>
        <w:pStyle w:val="Standaard"/>
        <w:tabs>
          <w:tab w:val="left" w:pos="5670"/>
        </w:tabs>
        <w:spacing w:line="190" w:lineRule="exact"/>
        <w:rPr>
          <w:rFonts w:ascii="Helvetica" w:hAnsi="Helvetica"/>
          <w:color w:val="000000"/>
          <w:sz w:val="16"/>
          <w:szCs w:val="16"/>
          <w:lang w:val="fr-FR"/>
        </w:rPr>
      </w:pPr>
    </w:p>
    <w:p w14:paraId="0BA789DA" w14:textId="35601CB4" w:rsidR="00351A55" w:rsidRDefault="00351A55">
      <w:pPr>
        <w:pStyle w:val="Standaard"/>
        <w:tabs>
          <w:tab w:val="left" w:pos="5670"/>
        </w:tabs>
        <w:spacing w:line="190" w:lineRule="exact"/>
        <w:rPr>
          <w:rFonts w:ascii="Helvetica" w:hAnsi="Helvetica"/>
          <w:color w:val="000000"/>
          <w:sz w:val="16"/>
          <w:szCs w:val="16"/>
          <w:lang w:val="fr-FR"/>
        </w:rPr>
      </w:pPr>
    </w:p>
    <w:p w14:paraId="4339FB2F" w14:textId="22661317" w:rsidR="00351A55" w:rsidRDefault="00351A55">
      <w:pPr>
        <w:pStyle w:val="Standaard"/>
        <w:tabs>
          <w:tab w:val="left" w:pos="5670"/>
        </w:tabs>
        <w:spacing w:line="190" w:lineRule="exact"/>
        <w:rPr>
          <w:rFonts w:ascii="Helvetica" w:hAnsi="Helvetica"/>
          <w:color w:val="000000"/>
          <w:sz w:val="16"/>
          <w:szCs w:val="16"/>
          <w:lang w:val="fr-FR"/>
        </w:rPr>
      </w:pPr>
    </w:p>
    <w:p w14:paraId="40F72B1A" w14:textId="653D64CD" w:rsidR="00351A55" w:rsidRDefault="00351A55">
      <w:pPr>
        <w:pStyle w:val="Standaard"/>
        <w:tabs>
          <w:tab w:val="left" w:pos="5670"/>
        </w:tabs>
        <w:spacing w:line="190" w:lineRule="exact"/>
        <w:rPr>
          <w:rFonts w:ascii="Helvetica" w:hAnsi="Helvetica"/>
          <w:color w:val="000000"/>
          <w:sz w:val="16"/>
          <w:szCs w:val="16"/>
          <w:lang w:val="fr-FR"/>
        </w:rPr>
      </w:pPr>
    </w:p>
    <w:p w14:paraId="7F50FCF0" w14:textId="610475AD" w:rsidR="00351A55" w:rsidRDefault="00351A55">
      <w:pPr>
        <w:pStyle w:val="Standaard"/>
        <w:tabs>
          <w:tab w:val="left" w:pos="5670"/>
        </w:tabs>
        <w:spacing w:line="190" w:lineRule="exact"/>
        <w:rPr>
          <w:rFonts w:ascii="Helvetica" w:hAnsi="Helvetica"/>
          <w:color w:val="000000"/>
          <w:sz w:val="16"/>
          <w:szCs w:val="16"/>
          <w:lang w:val="fr-FR"/>
        </w:rPr>
      </w:pPr>
    </w:p>
    <w:p w14:paraId="03235CAC" w14:textId="7EA6D865" w:rsidR="00351A55" w:rsidRDefault="00351A55">
      <w:pPr>
        <w:pStyle w:val="Standaard"/>
        <w:tabs>
          <w:tab w:val="left" w:pos="5670"/>
        </w:tabs>
        <w:spacing w:line="190" w:lineRule="exact"/>
        <w:rPr>
          <w:rFonts w:ascii="Helvetica" w:hAnsi="Helvetica"/>
          <w:color w:val="000000"/>
          <w:sz w:val="16"/>
          <w:szCs w:val="16"/>
          <w:lang w:val="fr-FR"/>
        </w:rPr>
      </w:pPr>
    </w:p>
    <w:p w14:paraId="61C89773" w14:textId="77777777" w:rsidR="00351A55" w:rsidRDefault="00351A55">
      <w:pPr>
        <w:pStyle w:val="Standaard"/>
        <w:tabs>
          <w:tab w:val="left" w:pos="5670"/>
        </w:tabs>
        <w:spacing w:line="190" w:lineRule="exact"/>
        <w:rPr>
          <w:rFonts w:ascii="Helvetica" w:hAnsi="Helvetica"/>
          <w:color w:val="000000"/>
          <w:sz w:val="16"/>
          <w:szCs w:val="16"/>
          <w:lang w:val="fr-FR"/>
        </w:rPr>
      </w:pPr>
    </w:p>
    <w:p w14:paraId="5F19C10F" w14:textId="7CF35017" w:rsidR="001A5F85" w:rsidRPr="004F31E4"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7A103F47" w14:textId="77777777" w:rsidR="001A5F85" w:rsidRDefault="00205054">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5C587709"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48DB7201" w14:textId="459B059C" w:rsidR="001A5F85" w:rsidRPr="00205054"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TUBERCULOSE/ BRUCELLOSE/ LEUCOSE BOVINE</w:t>
      </w:r>
      <w:r w:rsidR="00FF4D4A" w:rsidRPr="00FF4D4A">
        <w:rPr>
          <w:b/>
          <w:u w:val="single"/>
          <w:lang w:val="fr-BE"/>
        </w:rPr>
        <w:t>/</w:t>
      </w:r>
      <w:r w:rsidR="00FF4D4A" w:rsidRPr="00427631">
        <w:rPr>
          <w:b/>
          <w:u w:val="single"/>
          <w:lang w:val="fr-BE"/>
        </w:rPr>
        <w:t>FA/ESB/RAGE</w:t>
      </w:r>
      <w:r>
        <w:rPr>
          <w:b/>
          <w:lang w:val="fr-BE"/>
        </w:rPr>
        <w:t>*</w:t>
      </w:r>
    </w:p>
    <w:p w14:paraId="25B1731F"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239A2F2D"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6D108CB0" w14:textId="77777777" w:rsidR="001A5F85" w:rsidRDefault="001A5F85">
      <w:pPr>
        <w:pStyle w:val="Standaard"/>
        <w:ind w:left="708"/>
        <w:jc w:val="center"/>
        <w:rPr>
          <w:lang w:val="fr-BE"/>
        </w:rPr>
      </w:pPr>
    </w:p>
    <w:p w14:paraId="2EF236BF" w14:textId="77777777" w:rsidR="001A5F85" w:rsidRPr="007166CE" w:rsidRDefault="00320003" w:rsidP="00205054">
      <w:pPr>
        <w:pStyle w:val="Standaard"/>
        <w:ind w:left="708"/>
        <w:rPr>
          <w:sz w:val="22"/>
          <w:lang w:val="fr-BE"/>
        </w:rPr>
      </w:pPr>
      <w:r w:rsidRPr="007166CE">
        <w:rPr>
          <w:b/>
          <w:sz w:val="20"/>
          <w:lang w:val="fr-BE"/>
        </w:rPr>
        <w:t>Arrêté royal du 19 avril 2014 relatif aux vacations des experts chargés de l’estimation des animaux pour le Fonds budgétaire pour la santé et la qualité des animaux et des produits animaux</w:t>
      </w:r>
    </w:p>
    <w:p w14:paraId="1D2B0C24" w14:textId="77777777" w:rsidR="001A5F85" w:rsidRPr="007166CE" w:rsidRDefault="001A5F85">
      <w:pPr>
        <w:pStyle w:val="Standaard"/>
        <w:ind w:left="708"/>
        <w:jc w:val="both"/>
        <w:rPr>
          <w:sz w:val="20"/>
          <w:lang w:val="fr-BE"/>
        </w:rPr>
      </w:pPr>
    </w:p>
    <w:p w14:paraId="177D70E3" w14:textId="3DCCD7C3" w:rsidR="001A5F85" w:rsidRPr="007166CE" w:rsidRDefault="00320003">
      <w:pPr>
        <w:pStyle w:val="Standaard"/>
        <w:ind w:left="708"/>
        <w:jc w:val="both"/>
        <w:rPr>
          <w:sz w:val="20"/>
          <w:lang w:val="fr-BE"/>
        </w:rPr>
      </w:pPr>
      <w:r w:rsidRPr="007166CE">
        <w:rPr>
          <w:sz w:val="20"/>
          <w:lang w:val="fr-BE"/>
        </w:rPr>
        <w:t>Je soussigné</w:t>
      </w:r>
      <w:r w:rsidR="00530773">
        <w:rPr>
          <w:sz w:val="20"/>
          <w:lang w:val="fr-BE"/>
        </w:rPr>
        <w:t xml:space="preserve"> </w:t>
      </w:r>
      <w:r w:rsidR="00071611">
        <w:rPr>
          <w:sz w:val="20"/>
          <w:lang w:val="fr-BE"/>
        </w:rPr>
        <w:t>(e)</w:t>
      </w:r>
      <w:r w:rsidRPr="007166CE">
        <w:rPr>
          <w:sz w:val="20"/>
          <w:lang w:val="fr-BE"/>
        </w:rPr>
        <w:t>, (NOM et prénom)…………………………………</w:t>
      </w:r>
      <w:r w:rsidR="004906B0">
        <w:rPr>
          <w:sz w:val="20"/>
          <w:lang w:val="fr-BE"/>
        </w:rPr>
        <w:t>...........................</w:t>
      </w:r>
      <w:r w:rsidRPr="007166CE">
        <w:rPr>
          <w:sz w:val="20"/>
          <w:lang w:val="fr-BE"/>
        </w:rPr>
        <w:t>……..., désigné</w:t>
      </w:r>
      <w:r w:rsidR="00530773">
        <w:rPr>
          <w:sz w:val="20"/>
          <w:lang w:val="fr-BE"/>
        </w:rPr>
        <w:t xml:space="preserve"> (e)</w:t>
      </w:r>
      <w:r w:rsidRPr="007166CE">
        <w:rPr>
          <w:sz w:val="20"/>
          <w:lang w:val="fr-BE"/>
        </w:rPr>
        <w:t xml:space="preserve"> par le Ministre comme expert, déclare que le Fonds budgétaire </w:t>
      </w:r>
      <w:r w:rsidR="00205054" w:rsidRPr="007166CE">
        <w:rPr>
          <w:sz w:val="20"/>
          <w:lang w:val="fr-BE"/>
        </w:rPr>
        <w:t>m’est redevable</w:t>
      </w:r>
      <w:r w:rsidRPr="007166CE">
        <w:rPr>
          <w:sz w:val="20"/>
          <w:lang w:val="fr-BE"/>
        </w:rPr>
        <w:t xml:space="preserve"> d</w:t>
      </w:r>
      <w:r w:rsidR="00205054" w:rsidRPr="007166CE">
        <w:rPr>
          <w:sz w:val="20"/>
          <w:lang w:val="fr-BE"/>
        </w:rPr>
        <w:t xml:space="preserve">u montant de </w:t>
      </w:r>
      <w:r w:rsidR="009D2E6B">
        <w:rPr>
          <w:sz w:val="20"/>
          <w:lang w:val="fr-BE"/>
        </w:rPr>
        <w:t>.......</w:t>
      </w:r>
      <w:r w:rsidRPr="007166CE">
        <w:rPr>
          <w:sz w:val="20"/>
          <w:lang w:val="fr-BE"/>
        </w:rPr>
        <w:t>……</w:t>
      </w:r>
      <w:r w:rsidR="0057627C">
        <w:rPr>
          <w:sz w:val="20"/>
          <w:lang w:val="fr-BE"/>
        </w:rPr>
        <w:t>..............</w:t>
      </w:r>
      <w:r w:rsidRPr="007166CE">
        <w:rPr>
          <w:sz w:val="20"/>
          <w:lang w:val="fr-BE"/>
        </w:rPr>
        <w:t>……</w:t>
      </w:r>
      <w:r w:rsidR="004906B0">
        <w:rPr>
          <w:sz w:val="20"/>
          <w:lang w:val="fr-BE"/>
        </w:rPr>
        <w:t>....</w:t>
      </w:r>
      <w:r w:rsidRPr="007166CE">
        <w:rPr>
          <w:sz w:val="20"/>
          <w:lang w:val="fr-BE"/>
        </w:rPr>
        <w:t>euros</w:t>
      </w:r>
      <w:r w:rsidR="009D2E6B">
        <w:rPr>
          <w:sz w:val="20"/>
          <w:lang w:val="fr-BE"/>
        </w:rPr>
        <w:t>, soit........................................................................................................... (en toutes lettres)</w:t>
      </w:r>
      <w:r w:rsidRPr="007166CE">
        <w:rPr>
          <w:sz w:val="20"/>
          <w:lang w:val="fr-BE"/>
        </w:rPr>
        <w:t xml:space="preserve"> pour l'e</w:t>
      </w:r>
      <w:r w:rsidR="00205054" w:rsidRPr="007166CE">
        <w:rPr>
          <w:sz w:val="20"/>
          <w:lang w:val="fr-BE"/>
        </w:rPr>
        <w:t>xpertise réalisée</w:t>
      </w:r>
      <w:r w:rsidR="0057627C">
        <w:rPr>
          <w:sz w:val="20"/>
          <w:lang w:val="fr-BE"/>
        </w:rPr>
        <w:t xml:space="preserve"> </w:t>
      </w:r>
      <w:r w:rsidR="00205054" w:rsidRPr="007166CE">
        <w:rPr>
          <w:sz w:val="20"/>
          <w:lang w:val="fr-BE"/>
        </w:rPr>
        <w:t>le</w:t>
      </w:r>
      <w:r w:rsidR="0028493F">
        <w:rPr>
          <w:lang w:val="fr-BE"/>
        </w:rPr>
        <w:t>..</w:t>
      </w:r>
      <w:r w:rsidRPr="007166CE">
        <w:rPr>
          <w:sz w:val="20"/>
          <w:lang w:val="fr-BE"/>
        </w:rPr>
        <w:t>……/……../…</w:t>
      </w:r>
      <w:r w:rsidR="001B2AD6" w:rsidRPr="007166CE">
        <w:rPr>
          <w:sz w:val="20"/>
          <w:lang w:val="fr-BE"/>
        </w:rPr>
        <w:t>…</w:t>
      </w:r>
      <w:r w:rsidR="004906B0">
        <w:rPr>
          <w:sz w:val="20"/>
          <w:lang w:val="fr-BE"/>
        </w:rPr>
        <w:t>....</w:t>
      </w:r>
      <w:r w:rsidRPr="007166CE">
        <w:rPr>
          <w:sz w:val="20"/>
          <w:lang w:val="fr-BE"/>
        </w:rPr>
        <w:t>de</w:t>
      </w:r>
      <w:r w:rsidR="00BA6168" w:rsidRPr="007166CE">
        <w:rPr>
          <w:sz w:val="20"/>
          <w:lang w:val="fr-BE"/>
        </w:rPr>
        <w:t>….</w:t>
      </w:r>
      <w:r w:rsidR="001B2AD6" w:rsidRPr="007166CE">
        <w:rPr>
          <w:sz w:val="20"/>
          <w:lang w:val="fr-BE"/>
        </w:rPr>
        <w:t>.</w:t>
      </w:r>
      <w:r w:rsidRPr="007166CE">
        <w:rPr>
          <w:sz w:val="20"/>
          <w:lang w:val="fr-BE"/>
        </w:rPr>
        <w:t>……..</w:t>
      </w:r>
      <w:r w:rsidR="004906B0">
        <w:rPr>
          <w:sz w:val="20"/>
          <w:lang w:val="fr-BE"/>
        </w:rPr>
        <w:t>.</w:t>
      </w:r>
      <w:r w:rsidR="00C44D01">
        <w:rPr>
          <w:sz w:val="20"/>
          <w:lang w:val="fr-BE"/>
        </w:rPr>
        <w:t>.....</w:t>
      </w:r>
      <w:r w:rsidRPr="007166CE">
        <w:rPr>
          <w:sz w:val="20"/>
          <w:lang w:val="fr-BE"/>
        </w:rPr>
        <w:t xml:space="preserve">bovin (s) appartenant au troupeau </w:t>
      </w:r>
      <w:r w:rsidR="00205054" w:rsidRPr="007166CE">
        <w:rPr>
          <w:sz w:val="20"/>
          <w:lang w:val="fr-BE"/>
        </w:rPr>
        <w:t>ayant</w:t>
      </w:r>
      <w:r w:rsidRPr="007166CE">
        <w:rPr>
          <w:sz w:val="20"/>
          <w:lang w:val="fr-BE"/>
        </w:rPr>
        <w:t xml:space="preserve"> le numéro </w:t>
      </w:r>
      <w:r w:rsidR="00205054" w:rsidRPr="007166CE">
        <w:rPr>
          <w:sz w:val="20"/>
          <w:lang w:val="fr-BE"/>
        </w:rPr>
        <w:t>de troupeau……………………………………. .</w:t>
      </w:r>
    </w:p>
    <w:p w14:paraId="42606398" w14:textId="77777777" w:rsidR="001A5F85" w:rsidRPr="007166CE"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0C94028C"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7166CE" w:rsidRDefault="001A5F85">
            <w:pPr>
              <w:pStyle w:val="Standaard"/>
              <w:jc w:val="both"/>
              <w:rPr>
                <w:sz w:val="20"/>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7166CE" w:rsidRDefault="00320003">
            <w:pPr>
              <w:pStyle w:val="Standaard"/>
              <w:jc w:val="both"/>
              <w:rPr>
                <w:sz w:val="20"/>
                <w:lang w:val="fr-BE"/>
              </w:rPr>
            </w:pPr>
            <w:r w:rsidRPr="007166CE">
              <w:rPr>
                <w:sz w:val="20"/>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7166CE" w:rsidRDefault="00320003">
            <w:pPr>
              <w:pStyle w:val="Standaard"/>
              <w:jc w:val="both"/>
              <w:rPr>
                <w:sz w:val="20"/>
                <w:lang w:val="fr-BE"/>
              </w:rPr>
            </w:pPr>
            <w:r w:rsidRPr="007166CE">
              <w:rPr>
                <w:sz w:val="20"/>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7166CE" w:rsidRDefault="00320003">
            <w:pPr>
              <w:pStyle w:val="Standaard"/>
              <w:jc w:val="both"/>
              <w:rPr>
                <w:sz w:val="20"/>
                <w:lang w:val="fr-BE"/>
              </w:rPr>
            </w:pPr>
            <w:r w:rsidRPr="007166CE">
              <w:rPr>
                <w:sz w:val="20"/>
                <w:lang w:val="fr-BE"/>
              </w:rPr>
              <w:t>Total (euros)</w:t>
            </w:r>
          </w:p>
        </w:tc>
      </w:tr>
      <w:tr w:rsidR="001A5F85" w14:paraId="354D8554"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7166CE" w:rsidRDefault="00320003">
            <w:pPr>
              <w:pStyle w:val="Standaard"/>
              <w:numPr>
                <w:ilvl w:val="0"/>
                <w:numId w:val="1"/>
              </w:numPr>
              <w:rPr>
                <w:sz w:val="20"/>
                <w:lang w:val="fr-BE"/>
              </w:rPr>
            </w:pPr>
            <w:r w:rsidRPr="007166CE">
              <w:rPr>
                <w:sz w:val="20"/>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77777777" w:rsidR="001A5F85" w:rsidRPr="007166CE" w:rsidRDefault="00320003">
            <w:pPr>
              <w:pStyle w:val="Standaard"/>
              <w:jc w:val="both"/>
              <w:rPr>
                <w:sz w:val="20"/>
                <w:lang w:val="fr-BE"/>
              </w:rPr>
            </w:pPr>
            <w:r w:rsidRPr="007166CE">
              <w:rPr>
                <w:sz w:val="20"/>
                <w:lang w:val="fr-BE"/>
              </w:rPr>
              <w:t>23.53*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7166CE" w:rsidRDefault="001A5F85">
            <w:pPr>
              <w:pStyle w:val="Standaard"/>
              <w:jc w:val="both"/>
              <w:rPr>
                <w:sz w:val="20"/>
                <w:lang w:val="fr-BE"/>
              </w:rPr>
            </w:pPr>
          </w:p>
        </w:tc>
      </w:tr>
      <w:tr w:rsidR="001A5F85" w14:paraId="4CB28622"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7166CE" w:rsidRDefault="00320003">
            <w:pPr>
              <w:pStyle w:val="Standaard"/>
              <w:numPr>
                <w:ilvl w:val="0"/>
                <w:numId w:val="1"/>
              </w:numPr>
              <w:jc w:val="both"/>
              <w:rPr>
                <w:sz w:val="20"/>
                <w:lang w:val="fr-BE"/>
              </w:rPr>
            </w:pPr>
            <w:r w:rsidRPr="007166CE">
              <w:rPr>
                <w:sz w:val="20"/>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7FA1BB02" w:rsidR="001A5F85" w:rsidRPr="007166CE" w:rsidRDefault="00320003">
            <w:pPr>
              <w:pStyle w:val="Standaard"/>
              <w:jc w:val="both"/>
              <w:rPr>
                <w:sz w:val="20"/>
              </w:rPr>
            </w:pPr>
            <w:r w:rsidRPr="007166CE">
              <w:rPr>
                <w:sz w:val="20"/>
                <w:lang w:val="fr-BE"/>
              </w:rPr>
              <w:t>0.3</w:t>
            </w:r>
            <w:r w:rsidR="00487F7A">
              <w:rPr>
                <w:sz w:val="20"/>
                <w:lang w:val="fr-BE"/>
              </w:rPr>
              <w:t>653</w:t>
            </w:r>
            <w:r w:rsidRPr="007166CE">
              <w:rPr>
                <w:sz w:val="20"/>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7166CE" w:rsidRDefault="001A5F85">
            <w:pPr>
              <w:pStyle w:val="Standaard"/>
              <w:jc w:val="both"/>
              <w:rPr>
                <w:sz w:val="20"/>
                <w:lang w:val="fr-BE"/>
              </w:rPr>
            </w:pPr>
          </w:p>
        </w:tc>
      </w:tr>
      <w:tr w:rsidR="001A5F85" w14:paraId="11C216F1"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7166CE" w:rsidRDefault="00320003">
            <w:pPr>
              <w:pStyle w:val="Standaard"/>
              <w:numPr>
                <w:ilvl w:val="0"/>
                <w:numId w:val="1"/>
              </w:numPr>
              <w:jc w:val="both"/>
              <w:rPr>
                <w:sz w:val="20"/>
                <w:lang w:val="fr-BE"/>
              </w:rPr>
            </w:pPr>
            <w:r w:rsidRPr="007166CE">
              <w:rPr>
                <w:sz w:val="20"/>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7166CE" w:rsidRDefault="001A5F85">
            <w:pPr>
              <w:pStyle w:val="Standaard"/>
              <w:jc w:val="both"/>
              <w:rPr>
                <w:sz w:val="20"/>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7166CE" w:rsidRDefault="001A5F85">
            <w:pPr>
              <w:pStyle w:val="Standaard"/>
              <w:jc w:val="both"/>
              <w:rPr>
                <w:sz w:val="20"/>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7166CE" w:rsidRDefault="001A5F85">
            <w:pPr>
              <w:pStyle w:val="Standaard"/>
              <w:jc w:val="both"/>
              <w:rPr>
                <w:sz w:val="20"/>
                <w:lang w:val="fr-BE"/>
              </w:rPr>
            </w:pPr>
          </w:p>
        </w:tc>
      </w:tr>
      <w:tr w:rsidR="001A5F85" w14:paraId="651964E0"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7166CE" w:rsidRDefault="001A5F85">
            <w:pPr>
              <w:pStyle w:val="Standaard"/>
              <w:jc w:val="both"/>
              <w:rPr>
                <w:sz w:val="20"/>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7166CE" w:rsidRDefault="00320003">
            <w:pPr>
              <w:pStyle w:val="Standaard"/>
              <w:jc w:val="center"/>
              <w:rPr>
                <w:sz w:val="20"/>
                <w:lang w:val="fr-BE"/>
              </w:rPr>
            </w:pPr>
            <w:r w:rsidRPr="007166CE">
              <w:rPr>
                <w:sz w:val="20"/>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7166CE" w:rsidRDefault="001A5F85">
            <w:pPr>
              <w:pStyle w:val="Standaard"/>
              <w:jc w:val="both"/>
              <w:rPr>
                <w:sz w:val="20"/>
                <w:lang w:val="fr-BE"/>
              </w:rPr>
            </w:pPr>
          </w:p>
        </w:tc>
      </w:tr>
    </w:tbl>
    <w:p w14:paraId="1A3FC403" w14:textId="2CE2AEE1" w:rsidR="001A5F85" w:rsidRPr="007166CE" w:rsidRDefault="00320003">
      <w:pPr>
        <w:pStyle w:val="Standaard"/>
        <w:ind w:left="708"/>
        <w:jc w:val="both"/>
        <w:rPr>
          <w:sz w:val="16"/>
          <w:lang w:val="fr-BE"/>
        </w:rPr>
      </w:pPr>
      <w:r w:rsidRPr="007166CE">
        <w:rPr>
          <w:sz w:val="16"/>
          <w:lang w:val="fr-BE"/>
        </w:rPr>
        <w:t>*Vacations appliquées à partir du 1er octobre 201</w:t>
      </w:r>
      <w:r w:rsidR="000536E7" w:rsidRPr="007166CE">
        <w:rPr>
          <w:sz w:val="16"/>
          <w:lang w:val="fr-BE"/>
        </w:rPr>
        <w:t>8</w:t>
      </w:r>
      <w:r w:rsidRPr="007166CE">
        <w:rPr>
          <w:sz w:val="16"/>
          <w:lang w:val="fr-BE"/>
        </w:rPr>
        <w:t xml:space="preserve">. Ce montant est indexé annuellement </w:t>
      </w:r>
      <w:r w:rsidR="00071611">
        <w:rPr>
          <w:sz w:val="16"/>
          <w:lang w:val="fr-BE"/>
        </w:rPr>
        <w:t xml:space="preserve"> </w:t>
      </w:r>
      <w:r w:rsidRPr="007166CE">
        <w:rPr>
          <w:sz w:val="16"/>
          <w:lang w:val="fr-BE"/>
        </w:rPr>
        <w:t xml:space="preserve">conformément </w:t>
      </w:r>
      <w:r w:rsidR="00071611">
        <w:rPr>
          <w:sz w:val="16"/>
          <w:lang w:val="fr-BE"/>
        </w:rPr>
        <w:t xml:space="preserve"> </w:t>
      </w:r>
      <w:r w:rsidRPr="007166CE">
        <w:rPr>
          <w:sz w:val="16"/>
          <w:lang w:val="fr-BE"/>
        </w:rPr>
        <w:t xml:space="preserve">aux </w:t>
      </w:r>
      <w:r w:rsidR="00071611">
        <w:rPr>
          <w:sz w:val="16"/>
          <w:lang w:val="fr-BE"/>
        </w:rPr>
        <w:t xml:space="preserve"> </w:t>
      </w:r>
      <w:r w:rsidRPr="007166CE">
        <w:rPr>
          <w:sz w:val="16"/>
          <w:lang w:val="fr-BE"/>
        </w:rPr>
        <w:t>dispositions</w:t>
      </w:r>
      <w:r w:rsidR="00071611">
        <w:rPr>
          <w:sz w:val="16"/>
          <w:lang w:val="fr-BE"/>
        </w:rPr>
        <w:t xml:space="preserve"> </w:t>
      </w:r>
      <w:r w:rsidRPr="007166CE">
        <w:rPr>
          <w:sz w:val="16"/>
          <w:lang w:val="fr-BE"/>
        </w:rPr>
        <w:t xml:space="preserve"> de </w:t>
      </w:r>
      <w:r w:rsidR="00071611">
        <w:rPr>
          <w:sz w:val="16"/>
          <w:lang w:val="fr-BE"/>
        </w:rPr>
        <w:t xml:space="preserve"> </w:t>
      </w:r>
      <w:r w:rsidRPr="007166CE">
        <w:rPr>
          <w:sz w:val="16"/>
          <w:lang w:val="fr-BE"/>
        </w:rPr>
        <w:t xml:space="preserve">l'arrêté </w:t>
      </w:r>
      <w:r w:rsidR="00071611">
        <w:rPr>
          <w:sz w:val="16"/>
          <w:lang w:val="fr-BE"/>
        </w:rPr>
        <w:t xml:space="preserve"> </w:t>
      </w:r>
      <w:r w:rsidRPr="007166CE">
        <w:rPr>
          <w:sz w:val="16"/>
          <w:lang w:val="fr-BE"/>
        </w:rPr>
        <w:t>royal</w:t>
      </w:r>
      <w:r w:rsidR="00071611">
        <w:rPr>
          <w:sz w:val="16"/>
          <w:lang w:val="fr-BE"/>
        </w:rPr>
        <w:t xml:space="preserve"> </w:t>
      </w:r>
      <w:r w:rsidRPr="007166CE">
        <w:rPr>
          <w:sz w:val="16"/>
          <w:lang w:val="fr-BE"/>
        </w:rPr>
        <w:t xml:space="preserve"> mentionné ci-dessus</w:t>
      </w:r>
    </w:p>
    <w:p w14:paraId="1B4F6A61" w14:textId="4BEA10B7" w:rsidR="001A5F85" w:rsidRPr="007166CE" w:rsidRDefault="00320003">
      <w:pPr>
        <w:pStyle w:val="Standaard"/>
        <w:ind w:left="708"/>
        <w:jc w:val="both"/>
        <w:rPr>
          <w:sz w:val="16"/>
          <w:lang w:val="fr-BE"/>
        </w:rPr>
      </w:pPr>
      <w:r w:rsidRPr="007166CE">
        <w:rPr>
          <w:sz w:val="16"/>
          <w:lang w:val="fr-BE"/>
        </w:rPr>
        <w:t>** A.R du 13 juillet 2017 ;  14 JUIN 201</w:t>
      </w:r>
      <w:r w:rsidR="00487F7A">
        <w:rPr>
          <w:sz w:val="16"/>
          <w:lang w:val="fr-BE"/>
        </w:rPr>
        <w:t>9</w:t>
      </w:r>
      <w:r w:rsidRPr="007166CE">
        <w:rPr>
          <w:sz w:val="16"/>
          <w:lang w:val="fr-BE"/>
        </w:rPr>
        <w:t>. — Circulaire n° 6</w:t>
      </w:r>
      <w:r w:rsidR="00726661">
        <w:rPr>
          <w:sz w:val="16"/>
          <w:lang w:val="fr-BE"/>
        </w:rPr>
        <w:t>73</w:t>
      </w:r>
      <w:r w:rsidRPr="007166CE">
        <w:rPr>
          <w:sz w:val="16"/>
          <w:lang w:val="fr-BE"/>
        </w:rPr>
        <w:t xml:space="preserve"> -Adaptation du montant de l’indemnité kilométrique 201</w:t>
      </w:r>
      <w:r w:rsidR="00DA70FE">
        <w:rPr>
          <w:sz w:val="16"/>
          <w:lang w:val="fr-BE"/>
        </w:rPr>
        <w:t>9</w:t>
      </w:r>
      <w:bookmarkStart w:id="2" w:name="_GoBack"/>
      <w:bookmarkEnd w:id="2"/>
    </w:p>
    <w:p w14:paraId="50B0C30F" w14:textId="77777777" w:rsidR="001A5F85" w:rsidRDefault="001A5F85">
      <w:pPr>
        <w:pStyle w:val="Standaard"/>
        <w:ind w:left="708"/>
        <w:jc w:val="both"/>
        <w:rPr>
          <w:sz w:val="20"/>
          <w:lang w:val="fr-BE"/>
        </w:rPr>
      </w:pPr>
    </w:p>
    <w:tbl>
      <w:tblPr>
        <w:tblW w:w="9748" w:type="dxa"/>
        <w:tblInd w:w="708" w:type="dxa"/>
        <w:tblCellMar>
          <w:left w:w="10" w:type="dxa"/>
          <w:right w:w="10" w:type="dxa"/>
        </w:tblCellMar>
        <w:tblLook w:val="0000" w:firstRow="0" w:lastRow="0" w:firstColumn="0" w:lastColumn="0" w:noHBand="0" w:noVBand="0"/>
      </w:tblPr>
      <w:tblGrid>
        <w:gridCol w:w="1272"/>
        <w:gridCol w:w="3827"/>
        <w:gridCol w:w="4649"/>
      </w:tblGrid>
      <w:tr w:rsidR="001A5F85" w14:paraId="782C6E80" w14:textId="77777777">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FCA7" w14:textId="77777777" w:rsidR="001A5F85" w:rsidRDefault="00320003">
            <w:pPr>
              <w:pStyle w:val="Standaard"/>
              <w:jc w:val="both"/>
              <w:rPr>
                <w:b/>
                <w:sz w:val="20"/>
                <w:lang w:val="fr-BE"/>
              </w:rPr>
            </w:pPr>
            <w:r>
              <w:rPr>
                <w:b/>
                <w:sz w:val="20"/>
                <w:lang w:val="fr-BE"/>
              </w:rPr>
              <w:t>Adresses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6338" w14:textId="77777777" w:rsidR="001A5F85" w:rsidRPr="009466FD" w:rsidRDefault="00320003">
            <w:pPr>
              <w:pStyle w:val="Standaard"/>
              <w:jc w:val="center"/>
              <w:rPr>
                <w:b/>
                <w:sz w:val="20"/>
                <w:lang w:val="fr-BE"/>
              </w:rPr>
            </w:pPr>
            <w:r w:rsidRPr="009466FD">
              <w:rPr>
                <w:b/>
                <w:sz w:val="20"/>
                <w:lang w:val="fr-BE"/>
              </w:rPr>
              <w:t>L’expert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18F0" w14:textId="77777777" w:rsidR="001A5F85" w:rsidRPr="009466FD" w:rsidRDefault="00320003">
            <w:pPr>
              <w:pStyle w:val="Standaard"/>
              <w:jc w:val="center"/>
              <w:rPr>
                <w:b/>
                <w:sz w:val="20"/>
                <w:lang w:val="fr-BE"/>
              </w:rPr>
            </w:pPr>
            <w:r w:rsidRPr="009466FD">
              <w:rPr>
                <w:b/>
                <w:sz w:val="20"/>
                <w:lang w:val="fr-BE"/>
              </w:rPr>
              <w:t>L’exploitant</w:t>
            </w:r>
          </w:p>
        </w:tc>
      </w:tr>
      <w:tr w:rsidR="001A5F85" w14:paraId="767F9442" w14:textId="77777777">
        <w:trPr>
          <w:trHeight w:val="116"/>
        </w:trPr>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10FF" w14:textId="77777777" w:rsidR="001A5F85" w:rsidRDefault="00320003">
            <w:pPr>
              <w:pStyle w:val="Standaard"/>
              <w:jc w:val="both"/>
              <w:rPr>
                <w:sz w:val="20"/>
                <w:lang w:val="fr-BE"/>
              </w:rPr>
            </w:pPr>
            <w:r>
              <w:rPr>
                <w:sz w:val="20"/>
                <w:lang w:val="fr-BE"/>
              </w:rPr>
              <w:t>Rue + 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F826" w14:textId="77777777" w:rsidR="001A5F85" w:rsidRDefault="001A5F85">
            <w:pPr>
              <w:pStyle w:val="Standaard"/>
              <w:jc w:val="both"/>
              <w:rPr>
                <w:sz w:val="20"/>
                <w:lang w:val="fr-BE"/>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D120" w14:textId="77777777" w:rsidR="001A5F85" w:rsidRDefault="001A5F85">
            <w:pPr>
              <w:pStyle w:val="Standaard"/>
              <w:jc w:val="both"/>
              <w:rPr>
                <w:sz w:val="20"/>
                <w:lang w:val="fr-BE"/>
              </w:rPr>
            </w:pPr>
          </w:p>
        </w:tc>
      </w:tr>
      <w:tr w:rsidR="001A5F85" w14:paraId="6069C7A3" w14:textId="77777777">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ADCD" w14:textId="77777777" w:rsidR="001A5F85" w:rsidRDefault="00320003">
            <w:pPr>
              <w:pStyle w:val="Standaard"/>
              <w:jc w:val="both"/>
              <w:rPr>
                <w:sz w:val="20"/>
                <w:lang w:val="fr-BE"/>
              </w:rPr>
            </w:pPr>
            <w:r>
              <w:rPr>
                <w:sz w:val="20"/>
                <w:lang w:val="fr-BE"/>
              </w:rPr>
              <w:t>Code postal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54D4" w14:textId="77777777" w:rsidR="001A5F85" w:rsidRDefault="001A5F85">
            <w:pPr>
              <w:pStyle w:val="Standaard"/>
              <w:jc w:val="both"/>
              <w:rPr>
                <w:sz w:val="20"/>
                <w:lang w:val="fr-BE"/>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5488" w14:textId="77777777" w:rsidR="001A5F85" w:rsidRDefault="001A5F85">
            <w:pPr>
              <w:pStyle w:val="Standaard"/>
              <w:jc w:val="both"/>
              <w:rPr>
                <w:sz w:val="20"/>
                <w:lang w:val="fr-BE"/>
              </w:rPr>
            </w:pPr>
          </w:p>
        </w:tc>
      </w:tr>
      <w:tr w:rsidR="001A5F85" w14:paraId="3BA653AA" w14:textId="77777777">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9726" w14:textId="77777777" w:rsidR="001A5F85" w:rsidRDefault="00320003">
            <w:pPr>
              <w:pStyle w:val="Standaard"/>
              <w:jc w:val="both"/>
              <w:rPr>
                <w:sz w:val="20"/>
                <w:lang w:val="fr-BE"/>
              </w:rPr>
            </w:pPr>
            <w:r>
              <w:rPr>
                <w:sz w:val="20"/>
                <w:lang w:val="fr-BE"/>
              </w:rPr>
              <w:t>Commune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6BF7" w14:textId="77777777" w:rsidR="001A5F85" w:rsidRDefault="001A5F85">
            <w:pPr>
              <w:pStyle w:val="Standaard"/>
              <w:jc w:val="both"/>
              <w:rPr>
                <w:sz w:val="20"/>
                <w:lang w:val="fr-BE"/>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B06E" w14:textId="77777777" w:rsidR="001A5F85" w:rsidRDefault="001A5F85">
            <w:pPr>
              <w:pStyle w:val="Standaard"/>
              <w:jc w:val="both"/>
              <w:rPr>
                <w:sz w:val="20"/>
                <w:lang w:val="fr-BE"/>
              </w:rPr>
            </w:pPr>
          </w:p>
        </w:tc>
      </w:tr>
    </w:tbl>
    <w:p w14:paraId="76E46337" w14:textId="77777777" w:rsidR="001A5F85" w:rsidRDefault="001A5F85">
      <w:pPr>
        <w:pStyle w:val="Standaard"/>
        <w:ind w:left="708"/>
        <w:jc w:val="both"/>
        <w:rPr>
          <w:sz w:val="20"/>
          <w:lang w:val="fr-BE"/>
        </w:rPr>
      </w:pPr>
    </w:p>
    <w:p w14:paraId="6F85CB3E" w14:textId="77777777" w:rsidR="00797175" w:rsidRPr="007166CE" w:rsidRDefault="00797175">
      <w:pPr>
        <w:pStyle w:val="Standaard"/>
        <w:ind w:left="708"/>
        <w:jc w:val="both"/>
        <w:rPr>
          <w:sz w:val="20"/>
          <w:lang w:val="fr-BE"/>
        </w:rPr>
      </w:pPr>
    </w:p>
    <w:tbl>
      <w:tblPr>
        <w:tblW w:w="9777" w:type="dxa"/>
        <w:tblInd w:w="708" w:type="dxa"/>
        <w:tblCellMar>
          <w:left w:w="10" w:type="dxa"/>
          <w:right w:w="10" w:type="dxa"/>
        </w:tblCellMar>
        <w:tblLook w:val="0000" w:firstRow="0" w:lastRow="0" w:firstColumn="0" w:lastColumn="0" w:noHBand="0" w:noVBand="0"/>
      </w:tblPr>
      <w:tblGrid>
        <w:gridCol w:w="4957"/>
        <w:gridCol w:w="4820"/>
      </w:tblGrid>
      <w:tr w:rsidR="00686CB2" w:rsidRPr="00DA70FE" w14:paraId="739114C5" w14:textId="77777777" w:rsidTr="00686CB2">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9466FD" w:rsidRDefault="00686CB2">
            <w:pPr>
              <w:pStyle w:val="Standaard"/>
              <w:jc w:val="center"/>
              <w:rPr>
                <w:b/>
                <w:sz w:val="20"/>
                <w:lang w:val="fr-BE"/>
              </w:rPr>
            </w:pPr>
            <w:bookmarkStart w:id="3" w:name="_Hlk4160251"/>
            <w:r w:rsidRPr="009466FD">
              <w:rPr>
                <w:b/>
                <w:sz w:val="20"/>
                <w:lang w:val="fr-BE"/>
              </w:rPr>
              <w:t>Numéro de compte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9466FD" w:rsidRDefault="00686CB2">
            <w:pPr>
              <w:pStyle w:val="Standaard"/>
              <w:jc w:val="center"/>
              <w:rPr>
                <w:b/>
                <w:sz w:val="20"/>
                <w:lang w:val="fr-BE"/>
              </w:rPr>
            </w:pPr>
            <w:r w:rsidRPr="009466FD">
              <w:rPr>
                <w:b/>
                <w:sz w:val="20"/>
                <w:lang w:val="fr-BE"/>
              </w:rPr>
              <w:t>Numéro de GSM en cas de problème</w:t>
            </w:r>
          </w:p>
        </w:tc>
      </w:tr>
      <w:tr w:rsidR="00686CB2" w:rsidRPr="00DA70FE" w14:paraId="0A28DF41" w14:textId="77777777" w:rsidTr="00686CB2">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Default="00686CB2">
            <w:pPr>
              <w:pStyle w:val="Standaard"/>
              <w:jc w:val="both"/>
              <w:rPr>
                <w:sz w:val="20"/>
                <w:lang w:val="fr-BE"/>
              </w:rPr>
            </w:pPr>
          </w:p>
          <w:p w14:paraId="0ADFA0BB" w14:textId="7F429FBC" w:rsidR="00686CB2" w:rsidRPr="007166CE" w:rsidRDefault="00686CB2">
            <w:pPr>
              <w:pStyle w:val="Standaard"/>
              <w:jc w:val="both"/>
              <w:rPr>
                <w:sz w:val="20"/>
                <w:lang w:val="fr-B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7166CE" w:rsidRDefault="00686CB2">
            <w:pPr>
              <w:pStyle w:val="Standaard"/>
              <w:jc w:val="both"/>
              <w:rPr>
                <w:sz w:val="20"/>
                <w:lang w:val="fr-BE"/>
              </w:rPr>
            </w:pPr>
          </w:p>
        </w:tc>
      </w:tr>
      <w:bookmarkEnd w:id="3"/>
    </w:tbl>
    <w:p w14:paraId="555EE247" w14:textId="2E30C575" w:rsidR="00CB072D" w:rsidRDefault="00CB072D">
      <w:pPr>
        <w:pStyle w:val="Standaard"/>
        <w:ind w:left="708"/>
        <w:jc w:val="both"/>
        <w:rPr>
          <w:sz w:val="22"/>
          <w:lang w:val="fr-BE"/>
        </w:rPr>
      </w:pPr>
    </w:p>
    <w:tbl>
      <w:tblPr>
        <w:tblStyle w:val="Grilledutableau"/>
        <w:tblW w:w="9781" w:type="dxa"/>
        <w:tblInd w:w="704" w:type="dxa"/>
        <w:tblLook w:val="04A0" w:firstRow="1" w:lastRow="0" w:firstColumn="1" w:lastColumn="0" w:noHBand="0" w:noVBand="1"/>
      </w:tblPr>
      <w:tblGrid>
        <w:gridCol w:w="4959"/>
        <w:gridCol w:w="4822"/>
      </w:tblGrid>
      <w:tr w:rsidR="00071611" w:rsidRPr="00686CB2" w14:paraId="4DCD406D" w14:textId="77777777" w:rsidTr="00686CB2">
        <w:tc>
          <w:tcPr>
            <w:tcW w:w="4959" w:type="dxa"/>
          </w:tcPr>
          <w:p w14:paraId="13A7CAA8" w14:textId="77777777" w:rsidR="00071611" w:rsidRPr="006D0254" w:rsidRDefault="00071611" w:rsidP="004A62B2">
            <w:pPr>
              <w:ind w:left="883" w:hanging="883"/>
              <w:rPr>
                <w:rFonts w:ascii="Times New Roman" w:hAnsi="Times New Roman" w:cs="Times New Roman"/>
                <w:sz w:val="18"/>
                <w:szCs w:val="18"/>
              </w:rPr>
            </w:pPr>
            <w:bookmarkStart w:id="4" w:name="_Hlk8381185"/>
          </w:p>
          <w:p w14:paraId="27164AE7"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Fait à ……………………………………..,</w:t>
            </w:r>
          </w:p>
          <w:p w14:paraId="1D44386B" w14:textId="77777777" w:rsidR="00071611" w:rsidRPr="006D0254" w:rsidRDefault="00071611" w:rsidP="004A62B2">
            <w:pPr>
              <w:ind w:left="883" w:hanging="883"/>
              <w:rPr>
                <w:rFonts w:ascii="Times New Roman" w:hAnsi="Times New Roman" w:cs="Times New Roman"/>
                <w:sz w:val="18"/>
                <w:szCs w:val="18"/>
              </w:rPr>
            </w:pPr>
          </w:p>
          <w:p w14:paraId="5D3512B2" w14:textId="77777777" w:rsidR="00071611" w:rsidRPr="006D0254" w:rsidRDefault="00071611" w:rsidP="004A62B2">
            <w:pPr>
              <w:ind w:left="883" w:hanging="883"/>
              <w:rPr>
                <w:rFonts w:ascii="Times New Roman" w:hAnsi="Times New Roman" w:cs="Times New Roman"/>
                <w:sz w:val="18"/>
                <w:szCs w:val="18"/>
              </w:rPr>
            </w:pPr>
            <w:r w:rsidRPr="006D0254">
              <w:rPr>
                <w:rFonts w:ascii="Times New Roman" w:hAnsi="Times New Roman" w:cs="Times New Roman"/>
                <w:sz w:val="18"/>
                <w:szCs w:val="18"/>
              </w:rPr>
              <w:t>Le ………./………./……….</w:t>
            </w:r>
          </w:p>
          <w:p w14:paraId="581B2ED9" w14:textId="77777777" w:rsidR="00071611" w:rsidRPr="006D0254" w:rsidRDefault="00071611" w:rsidP="004A62B2">
            <w:pPr>
              <w:ind w:left="883" w:hanging="883"/>
              <w:rPr>
                <w:rFonts w:ascii="Times New Roman" w:hAnsi="Times New Roman" w:cs="Times New Roman"/>
                <w:sz w:val="18"/>
                <w:szCs w:val="18"/>
              </w:rPr>
            </w:pPr>
          </w:p>
          <w:p w14:paraId="25E12229" w14:textId="77777777" w:rsidR="00071611" w:rsidRPr="006D0254" w:rsidRDefault="00071611" w:rsidP="004A62B2">
            <w:pPr>
              <w:ind w:left="883" w:hanging="883"/>
              <w:rPr>
                <w:rFonts w:ascii="Times New Roman" w:hAnsi="Times New Roman" w:cs="Times New Roman"/>
                <w:sz w:val="18"/>
                <w:szCs w:val="18"/>
              </w:rPr>
            </w:pPr>
          </w:p>
          <w:p w14:paraId="43117F6D" w14:textId="77777777" w:rsidR="009D2E6B" w:rsidRPr="009D2E6B" w:rsidRDefault="009D2E6B" w:rsidP="009D2E6B">
            <w:pPr>
              <w:pStyle w:val="Standaard"/>
              <w:jc w:val="both"/>
              <w:rPr>
                <w:sz w:val="16"/>
                <w:lang w:val="fr-BE"/>
              </w:rPr>
            </w:pPr>
            <w:r w:rsidRPr="009D2E6B">
              <w:rPr>
                <w:sz w:val="16"/>
                <w:lang w:val="fr-BE"/>
              </w:rPr>
              <w:t xml:space="preserve">Je déclare sur l'honneur que la présente déclaration est sincère et complète. </w:t>
            </w:r>
          </w:p>
          <w:p w14:paraId="48E844E1" w14:textId="77777777" w:rsidR="00071611" w:rsidRPr="006D0254" w:rsidRDefault="00071611" w:rsidP="004A62B2">
            <w:pPr>
              <w:ind w:left="883" w:hanging="883"/>
              <w:rPr>
                <w:rFonts w:ascii="Times New Roman" w:hAnsi="Times New Roman" w:cs="Times New Roman"/>
                <w:sz w:val="18"/>
                <w:szCs w:val="18"/>
              </w:rPr>
            </w:pPr>
          </w:p>
          <w:p w14:paraId="11A7383E" w14:textId="77777777" w:rsidR="00071611" w:rsidRPr="006D0254" w:rsidRDefault="00071611" w:rsidP="004A62B2">
            <w:pPr>
              <w:ind w:left="883" w:hanging="883"/>
              <w:jc w:val="center"/>
              <w:rPr>
                <w:rFonts w:ascii="Times New Roman" w:hAnsi="Times New Roman"/>
                <w:sz w:val="18"/>
                <w:szCs w:val="18"/>
              </w:rPr>
            </w:pPr>
          </w:p>
          <w:p w14:paraId="50FED18A" w14:textId="77777777" w:rsidR="00071611" w:rsidRPr="006D0254" w:rsidRDefault="00071611" w:rsidP="004A62B2">
            <w:pPr>
              <w:ind w:left="883" w:hanging="883"/>
              <w:jc w:val="center"/>
              <w:rPr>
                <w:rFonts w:ascii="Times New Roman" w:hAnsi="Times New Roman"/>
                <w:sz w:val="18"/>
                <w:szCs w:val="18"/>
              </w:rPr>
            </w:pPr>
          </w:p>
          <w:p w14:paraId="5AB97366" w14:textId="77777777" w:rsidR="00071611" w:rsidRPr="006D0254" w:rsidRDefault="00071611" w:rsidP="004A62B2">
            <w:pPr>
              <w:ind w:left="883" w:hanging="883"/>
              <w:jc w:val="center"/>
              <w:rPr>
                <w:rFonts w:ascii="Times New Roman" w:hAnsi="Times New Roman" w:cs="Times New Roman"/>
                <w:sz w:val="18"/>
                <w:szCs w:val="18"/>
              </w:rPr>
            </w:pPr>
            <w:r w:rsidRPr="006D0254">
              <w:rPr>
                <w:rFonts w:ascii="Times New Roman" w:hAnsi="Times New Roman" w:cs="Times New Roman"/>
                <w:sz w:val="18"/>
                <w:szCs w:val="18"/>
              </w:rPr>
              <w:t>L’expert</w:t>
            </w:r>
          </w:p>
        </w:tc>
        <w:tc>
          <w:tcPr>
            <w:tcW w:w="4822" w:type="dxa"/>
          </w:tcPr>
          <w:p w14:paraId="178CE8D9" w14:textId="77777777" w:rsidR="00071611" w:rsidRPr="006D0254" w:rsidRDefault="00071611" w:rsidP="004A62B2">
            <w:pPr>
              <w:rPr>
                <w:rFonts w:ascii="Times New Roman" w:hAnsi="Times New Roman" w:cs="Times New Roman"/>
                <w:sz w:val="18"/>
                <w:szCs w:val="18"/>
              </w:rPr>
            </w:pPr>
          </w:p>
          <w:p w14:paraId="13CD89A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Vu et approuvé</w:t>
            </w:r>
          </w:p>
          <w:p w14:paraId="4F277834" w14:textId="77777777" w:rsidR="00071611" w:rsidRPr="006D0254" w:rsidRDefault="00071611" w:rsidP="004A62B2">
            <w:pPr>
              <w:rPr>
                <w:rFonts w:ascii="Times New Roman" w:hAnsi="Times New Roman" w:cs="Times New Roman"/>
                <w:sz w:val="18"/>
                <w:szCs w:val="18"/>
              </w:rPr>
            </w:pPr>
          </w:p>
          <w:p w14:paraId="383B523C" w14:textId="77777777" w:rsidR="00071611" w:rsidRPr="006D0254" w:rsidRDefault="00071611" w:rsidP="004A62B2">
            <w:pPr>
              <w:rPr>
                <w:rFonts w:ascii="Times New Roman" w:hAnsi="Times New Roman" w:cs="Times New Roman"/>
                <w:sz w:val="18"/>
                <w:szCs w:val="18"/>
              </w:rPr>
            </w:pPr>
          </w:p>
          <w:p w14:paraId="56CE9E7D"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Allocation de base : 25.60.12.1211.03</w:t>
            </w:r>
          </w:p>
          <w:p w14:paraId="4FA30151" w14:textId="763D7539"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Sous-Fonds : B</w:t>
            </w:r>
            <w:r w:rsidR="00686CB2">
              <w:rPr>
                <w:rFonts w:ascii="Times New Roman" w:hAnsi="Times New Roman" w:cs="Times New Roman"/>
                <w:sz w:val="18"/>
                <w:szCs w:val="18"/>
              </w:rPr>
              <w:t>ovins</w:t>
            </w:r>
          </w:p>
          <w:p w14:paraId="3B766D72" w14:textId="77777777" w:rsidR="00071611" w:rsidRPr="006D0254" w:rsidRDefault="00071611" w:rsidP="004A62B2">
            <w:pPr>
              <w:rPr>
                <w:rFonts w:ascii="Times New Roman" w:hAnsi="Times New Roman" w:cs="Times New Roman"/>
                <w:sz w:val="18"/>
                <w:szCs w:val="18"/>
              </w:rPr>
            </w:pPr>
            <w:r w:rsidRPr="006D0254">
              <w:rPr>
                <w:rFonts w:ascii="Times New Roman" w:hAnsi="Times New Roman" w:cs="Times New Roman"/>
                <w:sz w:val="18"/>
                <w:szCs w:val="18"/>
              </w:rPr>
              <w:t>Etat estimatif : Po :</w:t>
            </w:r>
          </w:p>
          <w:p w14:paraId="49519344" w14:textId="77777777" w:rsidR="00071611" w:rsidRPr="006D0254" w:rsidRDefault="00071611" w:rsidP="004A62B2">
            <w:pPr>
              <w:rPr>
                <w:rFonts w:ascii="Times New Roman" w:hAnsi="Times New Roman"/>
                <w:sz w:val="18"/>
                <w:szCs w:val="18"/>
              </w:rPr>
            </w:pPr>
          </w:p>
          <w:p w14:paraId="598B8446" w14:textId="77777777" w:rsidR="00071611" w:rsidRPr="006D0254" w:rsidRDefault="00071611" w:rsidP="004A62B2">
            <w:pPr>
              <w:rPr>
                <w:rFonts w:ascii="Times New Roman" w:hAnsi="Times New Roman"/>
                <w:sz w:val="18"/>
                <w:szCs w:val="18"/>
              </w:rPr>
            </w:pPr>
          </w:p>
          <w:p w14:paraId="585E52D6" w14:textId="77777777" w:rsidR="00071611" w:rsidRPr="006D0254" w:rsidRDefault="00071611" w:rsidP="004A62B2">
            <w:pPr>
              <w:rPr>
                <w:rFonts w:ascii="Times New Roman" w:hAnsi="Times New Roman"/>
                <w:sz w:val="18"/>
                <w:szCs w:val="18"/>
              </w:rPr>
            </w:pPr>
          </w:p>
          <w:p w14:paraId="359CBAAD" w14:textId="77777777" w:rsidR="00071611" w:rsidRDefault="00071611" w:rsidP="004A62B2">
            <w:pPr>
              <w:jc w:val="center"/>
              <w:rPr>
                <w:rFonts w:ascii="Times New Roman" w:hAnsi="Times New Roman"/>
                <w:sz w:val="18"/>
                <w:szCs w:val="18"/>
              </w:rPr>
            </w:pPr>
            <w:r w:rsidRPr="006D0254">
              <w:rPr>
                <w:rFonts w:ascii="Times New Roman" w:hAnsi="Times New Roman"/>
                <w:sz w:val="18"/>
                <w:szCs w:val="18"/>
              </w:rPr>
              <w:t>S</w:t>
            </w:r>
            <w:r w:rsidRPr="006D0254">
              <w:rPr>
                <w:rFonts w:ascii="Times New Roman" w:hAnsi="Times New Roman" w:cs="Times New Roman"/>
                <w:sz w:val="18"/>
                <w:szCs w:val="18"/>
              </w:rPr>
              <w:t>PF, DG4</w:t>
            </w:r>
          </w:p>
          <w:p w14:paraId="58B25E01" w14:textId="77777777" w:rsidR="00071611" w:rsidRPr="006D0254" w:rsidRDefault="00071611" w:rsidP="004A62B2">
            <w:pPr>
              <w:jc w:val="center"/>
              <w:rPr>
                <w:rFonts w:ascii="Times New Roman" w:hAnsi="Times New Roman" w:cs="Times New Roman"/>
                <w:sz w:val="18"/>
                <w:szCs w:val="18"/>
              </w:rPr>
            </w:pPr>
          </w:p>
        </w:tc>
      </w:tr>
      <w:bookmarkEnd w:id="4"/>
    </w:tbl>
    <w:p w14:paraId="680400AA" w14:textId="77777777" w:rsidR="003F424A" w:rsidRDefault="003F424A" w:rsidP="000A5DA9">
      <w:pPr>
        <w:pStyle w:val="Standaard"/>
        <w:tabs>
          <w:tab w:val="left" w:pos="5670"/>
        </w:tabs>
        <w:spacing w:line="190" w:lineRule="exact"/>
        <w:jc w:val="center"/>
        <w:rPr>
          <w:b/>
          <w:sz w:val="18"/>
          <w:u w:val="single"/>
          <w:lang w:val="fr-BE"/>
        </w:rPr>
      </w:pPr>
    </w:p>
    <w:p w14:paraId="3CEC5764" w14:textId="4C515A5A" w:rsidR="002E79FD" w:rsidRPr="006F74FC" w:rsidRDefault="00953822" w:rsidP="000A5DA9">
      <w:pPr>
        <w:pStyle w:val="Standaard"/>
        <w:tabs>
          <w:tab w:val="left" w:pos="5670"/>
        </w:tabs>
        <w:spacing w:line="190" w:lineRule="exact"/>
        <w:jc w:val="center"/>
        <w:rPr>
          <w:b/>
          <w:sz w:val="20"/>
          <w:u w:val="single"/>
          <w:lang w:val="fr-BE"/>
        </w:rPr>
      </w:pPr>
      <w:r w:rsidRPr="006F74FC">
        <w:rPr>
          <w:b/>
          <w:sz w:val="20"/>
          <w:u w:val="single"/>
          <w:lang w:val="fr-BE"/>
        </w:rPr>
        <w:t xml:space="preserve">Veuillez </w:t>
      </w:r>
      <w:r w:rsidR="008906B5" w:rsidRPr="006F74FC">
        <w:rPr>
          <w:b/>
          <w:sz w:val="20"/>
          <w:u w:val="single"/>
          <w:lang w:val="fr-BE"/>
        </w:rPr>
        <w:t>r</w:t>
      </w:r>
      <w:r w:rsidRPr="006F74FC">
        <w:rPr>
          <w:b/>
          <w:sz w:val="20"/>
          <w:u w:val="single"/>
          <w:lang w:val="fr-BE"/>
        </w:rPr>
        <w:t>env</w:t>
      </w:r>
      <w:r w:rsidR="000A5DA9" w:rsidRPr="006F74FC">
        <w:rPr>
          <w:b/>
          <w:sz w:val="20"/>
          <w:u w:val="single"/>
          <w:lang w:val="fr-BE"/>
        </w:rPr>
        <w:t>oyer ce formulaire dûment complété</w:t>
      </w:r>
      <w:r w:rsidRPr="006F74FC">
        <w:rPr>
          <w:b/>
          <w:sz w:val="20"/>
          <w:u w:val="single"/>
          <w:lang w:val="fr-BE"/>
        </w:rPr>
        <w:t xml:space="preserve"> et signé</w:t>
      </w:r>
      <w:r w:rsidR="006846C9" w:rsidRPr="006F74FC">
        <w:rPr>
          <w:b/>
          <w:sz w:val="20"/>
          <w:u w:val="single"/>
          <w:lang w:val="fr-BE"/>
        </w:rPr>
        <w:t xml:space="preserve"> </w:t>
      </w:r>
      <w:r w:rsidR="00DD7DB9" w:rsidRPr="006F74FC">
        <w:rPr>
          <w:b/>
          <w:sz w:val="20"/>
          <w:u w:val="single"/>
          <w:lang w:val="fr-BE"/>
        </w:rPr>
        <w:t xml:space="preserve">de préférence par </w:t>
      </w:r>
      <w:r w:rsidR="00313E20" w:rsidRPr="006F74FC">
        <w:rPr>
          <w:b/>
          <w:sz w:val="20"/>
          <w:u w:val="single"/>
          <w:lang w:val="fr-BE"/>
        </w:rPr>
        <w:t>e-mail</w:t>
      </w:r>
      <w:r w:rsidR="00DD7DB9" w:rsidRPr="006F74FC">
        <w:rPr>
          <w:b/>
          <w:sz w:val="20"/>
          <w:u w:val="single"/>
          <w:lang w:val="fr-BE"/>
        </w:rPr>
        <w:t xml:space="preserve"> </w:t>
      </w:r>
      <w:r w:rsidR="005F10DE" w:rsidRPr="006F74FC">
        <w:rPr>
          <w:b/>
          <w:sz w:val="20"/>
          <w:u w:val="single"/>
          <w:lang w:val="fr-BE"/>
        </w:rPr>
        <w:t>à</w:t>
      </w:r>
      <w:r w:rsidR="002E79FD" w:rsidRPr="006F74FC">
        <w:rPr>
          <w:b/>
          <w:sz w:val="20"/>
          <w:u w:val="single"/>
          <w:lang w:val="fr-BE"/>
        </w:rPr>
        <w:t> :</w:t>
      </w:r>
    </w:p>
    <w:p w14:paraId="17AD755E" w14:textId="77777777" w:rsidR="002E79FD" w:rsidRPr="006F74FC" w:rsidRDefault="002E79FD" w:rsidP="000A5DA9">
      <w:pPr>
        <w:pStyle w:val="Standaard"/>
        <w:tabs>
          <w:tab w:val="left" w:pos="5670"/>
        </w:tabs>
        <w:spacing w:line="190" w:lineRule="exact"/>
        <w:jc w:val="center"/>
        <w:rPr>
          <w:sz w:val="22"/>
          <w:lang w:val="fr-BE"/>
        </w:rPr>
      </w:pPr>
    </w:p>
    <w:p w14:paraId="5FC6281B" w14:textId="77777777" w:rsidR="002E79FD" w:rsidRPr="00FF4D4A" w:rsidRDefault="00DA70FE" w:rsidP="000A5DA9">
      <w:pPr>
        <w:pStyle w:val="Standaard"/>
        <w:tabs>
          <w:tab w:val="left" w:pos="5670"/>
        </w:tabs>
        <w:spacing w:line="190" w:lineRule="exact"/>
        <w:jc w:val="center"/>
        <w:rPr>
          <w:sz w:val="20"/>
          <w:lang w:val="fr-BE"/>
        </w:rPr>
      </w:pPr>
      <w:hyperlink r:id="rId8" w:history="1">
        <w:r w:rsidR="000A5DA9" w:rsidRPr="006F74FC">
          <w:rPr>
            <w:sz w:val="20"/>
            <w:lang w:val="fr-BE"/>
          </w:rPr>
          <w:t>Apf.vetserv@health.fgov.be</w:t>
        </w:r>
      </w:hyperlink>
      <w:r w:rsidR="000A5DA9" w:rsidRPr="00FF4D4A">
        <w:rPr>
          <w:sz w:val="20"/>
          <w:lang w:val="fr-BE"/>
        </w:rPr>
        <w:t xml:space="preserve"> </w:t>
      </w:r>
    </w:p>
    <w:p w14:paraId="49EB3963" w14:textId="77777777" w:rsidR="002E79FD" w:rsidRPr="006F74FC" w:rsidRDefault="002E79FD" w:rsidP="000A5DA9">
      <w:pPr>
        <w:pStyle w:val="Standaard"/>
        <w:tabs>
          <w:tab w:val="left" w:pos="5670"/>
        </w:tabs>
        <w:spacing w:line="190" w:lineRule="exact"/>
        <w:jc w:val="center"/>
        <w:rPr>
          <w:sz w:val="20"/>
          <w:lang w:val="fr-BE"/>
        </w:rPr>
      </w:pPr>
    </w:p>
    <w:p w14:paraId="28DFED4D" w14:textId="19D95C57" w:rsidR="00117AF9" w:rsidRPr="006F74FC" w:rsidRDefault="005F10DE" w:rsidP="000A5DA9">
      <w:pPr>
        <w:pStyle w:val="Standaard"/>
        <w:tabs>
          <w:tab w:val="left" w:pos="5670"/>
        </w:tabs>
        <w:spacing w:line="190" w:lineRule="exact"/>
        <w:jc w:val="center"/>
        <w:rPr>
          <w:b/>
          <w:sz w:val="20"/>
          <w:u w:val="single"/>
          <w:lang w:val="fr-BE"/>
        </w:rPr>
      </w:pPr>
      <w:r w:rsidRPr="006F74FC">
        <w:rPr>
          <w:b/>
          <w:sz w:val="20"/>
          <w:u w:val="single"/>
          <w:lang w:val="fr-BE"/>
        </w:rPr>
        <w:t xml:space="preserve">Ou  </w:t>
      </w:r>
      <w:r w:rsidR="006846C9" w:rsidRPr="006F74FC">
        <w:rPr>
          <w:b/>
          <w:sz w:val="20"/>
          <w:u w:val="single"/>
          <w:lang w:val="fr-BE"/>
        </w:rPr>
        <w:t xml:space="preserve">par </w:t>
      </w:r>
      <w:r w:rsidR="000635B6">
        <w:rPr>
          <w:b/>
          <w:sz w:val="20"/>
          <w:u w:val="single"/>
          <w:lang w:val="fr-BE"/>
        </w:rPr>
        <w:t>courrier</w:t>
      </w:r>
      <w:r w:rsidR="006846C9" w:rsidRPr="006F74FC">
        <w:rPr>
          <w:b/>
          <w:sz w:val="20"/>
          <w:u w:val="single"/>
          <w:lang w:val="fr-BE"/>
        </w:rPr>
        <w:t xml:space="preserve"> </w:t>
      </w:r>
      <w:r w:rsidR="00AA29E9" w:rsidRPr="006F74FC">
        <w:rPr>
          <w:b/>
          <w:sz w:val="20"/>
          <w:u w:val="single"/>
          <w:lang w:val="fr-BE"/>
        </w:rPr>
        <w:t>à l’adresse suivante :</w:t>
      </w:r>
    </w:p>
    <w:p w14:paraId="7935B6A1" w14:textId="77777777" w:rsidR="000A5DA9" w:rsidRPr="006F74FC" w:rsidRDefault="000A5DA9" w:rsidP="000A5DA9">
      <w:pPr>
        <w:pStyle w:val="Standaard"/>
        <w:tabs>
          <w:tab w:val="left" w:pos="5670"/>
        </w:tabs>
        <w:spacing w:line="190" w:lineRule="exact"/>
        <w:jc w:val="center"/>
        <w:rPr>
          <w:sz w:val="20"/>
          <w:lang w:val="fr-BE"/>
        </w:rPr>
      </w:pPr>
    </w:p>
    <w:p w14:paraId="2A8407DB" w14:textId="77777777" w:rsidR="00AA29E9" w:rsidRPr="006F74FC" w:rsidRDefault="00703DF5" w:rsidP="000A5DA9">
      <w:pPr>
        <w:pStyle w:val="Commentaire"/>
        <w:spacing w:after="0"/>
        <w:ind w:left="1416"/>
        <w:jc w:val="center"/>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Fonds budgétaire pour la santé et la qualité des animaux et des produits animaux</w:t>
      </w:r>
    </w:p>
    <w:p w14:paraId="3CFEF643" w14:textId="0029ECE5" w:rsidR="005810BC" w:rsidRPr="006F74FC" w:rsidRDefault="00703DF5" w:rsidP="00A42C57">
      <w:pPr>
        <w:pStyle w:val="Commentaire"/>
        <w:spacing w:after="0"/>
        <w:ind w:left="4248" w:firstLine="708"/>
        <w:rPr>
          <w:rFonts w:ascii="Times New Roman" w:eastAsia="Times New Roman" w:hAnsi="Times New Roman"/>
          <w:b/>
          <w:szCs w:val="24"/>
          <w:lang w:val="fr-BE" w:eastAsia="nl-NL"/>
        </w:rPr>
      </w:pPr>
      <w:r w:rsidRPr="006F74FC">
        <w:rPr>
          <w:rFonts w:ascii="Times New Roman" w:eastAsia="Times New Roman" w:hAnsi="Times New Roman"/>
          <w:b/>
          <w:szCs w:val="24"/>
          <w:lang w:val="fr-BE" w:eastAsia="nl-NL"/>
        </w:rPr>
        <w:t>« </w:t>
      </w:r>
      <w:r w:rsidR="00FF4D4A">
        <w:rPr>
          <w:rFonts w:ascii="Times New Roman" w:eastAsia="Times New Roman" w:hAnsi="Times New Roman"/>
          <w:b/>
          <w:szCs w:val="24"/>
          <w:lang w:val="fr-BE" w:eastAsia="nl-NL"/>
        </w:rPr>
        <w:t>Bovins</w:t>
      </w:r>
      <w:r w:rsidRPr="006F74FC">
        <w:rPr>
          <w:rFonts w:ascii="Times New Roman" w:eastAsia="Times New Roman" w:hAnsi="Times New Roman"/>
          <w:b/>
          <w:szCs w:val="24"/>
          <w:lang w:val="fr-BE" w:eastAsia="nl-NL"/>
        </w:rPr>
        <w:t> »</w:t>
      </w:r>
    </w:p>
    <w:p w14:paraId="412D1C61" w14:textId="1D3739A2" w:rsidR="001A5F85" w:rsidRPr="006F74FC" w:rsidRDefault="00703DF5" w:rsidP="000A5DA9">
      <w:pPr>
        <w:pStyle w:val="Commentaire"/>
        <w:ind w:left="708"/>
        <w:jc w:val="center"/>
        <w:rPr>
          <w:rFonts w:ascii="Times New Roman" w:eastAsia="Times New Roman" w:hAnsi="Times New Roman"/>
          <w:szCs w:val="24"/>
          <w:lang w:val="fr-BE" w:eastAsia="nl-NL"/>
        </w:rPr>
      </w:pPr>
      <w:proofErr w:type="spellStart"/>
      <w:r w:rsidRPr="006F74FC">
        <w:rPr>
          <w:rFonts w:ascii="Times New Roman" w:eastAsia="Times New Roman" w:hAnsi="Times New Roman"/>
          <w:szCs w:val="24"/>
          <w:lang w:val="fr-BE" w:eastAsia="nl-NL"/>
        </w:rPr>
        <w:t>Eurostation</w:t>
      </w:r>
      <w:proofErr w:type="spellEnd"/>
      <w:r w:rsidRPr="006F74FC">
        <w:rPr>
          <w:rFonts w:ascii="Times New Roman" w:eastAsia="Times New Roman" w:hAnsi="Times New Roman"/>
          <w:szCs w:val="24"/>
          <w:lang w:val="fr-BE" w:eastAsia="nl-NL"/>
        </w:rPr>
        <w:t xml:space="preserve"> II</w:t>
      </w:r>
      <w:r w:rsidR="000A5DA9" w:rsidRPr="006F74FC">
        <w:rPr>
          <w:rFonts w:ascii="Times New Roman" w:eastAsia="Times New Roman" w:hAnsi="Times New Roman"/>
          <w:szCs w:val="24"/>
          <w:lang w:val="fr-BE" w:eastAsia="nl-NL"/>
        </w:rPr>
        <w:t xml:space="preserve"> </w:t>
      </w:r>
      <w:r w:rsidRPr="006F74FC">
        <w:rPr>
          <w:rFonts w:ascii="Times New Roman" w:eastAsia="Times New Roman" w:hAnsi="Times New Roman"/>
          <w:szCs w:val="24"/>
          <w:lang w:val="fr-BE" w:eastAsia="nl-NL"/>
        </w:rPr>
        <w:t>-</w:t>
      </w:r>
      <w:r w:rsidR="000A5DA9" w:rsidRPr="006F74FC">
        <w:rPr>
          <w:rFonts w:ascii="Times New Roman" w:eastAsia="Times New Roman" w:hAnsi="Times New Roman"/>
          <w:szCs w:val="24"/>
          <w:lang w:val="fr-BE" w:eastAsia="nl-NL"/>
        </w:rPr>
        <w:t xml:space="preserve"> </w:t>
      </w:r>
      <w:r w:rsidRPr="006F74FC">
        <w:rPr>
          <w:rFonts w:ascii="Times New Roman" w:eastAsia="Times New Roman" w:hAnsi="Times New Roman"/>
          <w:szCs w:val="24"/>
          <w:lang w:val="fr-BE" w:eastAsia="nl-NL"/>
        </w:rPr>
        <w:t xml:space="preserve">7ème étage, Place Victor Horta, </w:t>
      </w:r>
      <w:r w:rsidR="000A5DA9" w:rsidRPr="006F74FC">
        <w:rPr>
          <w:rFonts w:ascii="Times New Roman" w:eastAsia="Times New Roman" w:hAnsi="Times New Roman"/>
          <w:szCs w:val="24"/>
          <w:lang w:val="fr-BE" w:eastAsia="nl-NL"/>
        </w:rPr>
        <w:t xml:space="preserve">40 </w:t>
      </w:r>
      <w:r w:rsidRPr="006F74FC">
        <w:rPr>
          <w:rFonts w:ascii="Times New Roman" w:eastAsia="Times New Roman" w:hAnsi="Times New Roman"/>
          <w:szCs w:val="24"/>
          <w:lang w:val="fr-BE" w:eastAsia="nl-NL"/>
        </w:rPr>
        <w:t>boite 10</w:t>
      </w:r>
      <w:r w:rsidR="000A5DA9" w:rsidRPr="006F74FC">
        <w:rPr>
          <w:rFonts w:ascii="Times New Roman" w:eastAsia="Times New Roman" w:hAnsi="Times New Roman"/>
          <w:szCs w:val="24"/>
          <w:lang w:val="fr-BE" w:eastAsia="nl-NL"/>
        </w:rPr>
        <w:t xml:space="preserve">  - </w:t>
      </w:r>
      <w:r w:rsidRPr="006F74FC">
        <w:rPr>
          <w:rFonts w:ascii="Times New Roman" w:eastAsia="Times New Roman" w:hAnsi="Times New Roman"/>
          <w:szCs w:val="24"/>
          <w:lang w:val="fr-BE" w:eastAsia="nl-NL"/>
        </w:rPr>
        <w:t>1060 Bruxelles</w:t>
      </w:r>
    </w:p>
    <w:sectPr w:rsidR="001A5F85" w:rsidRPr="006F74FC">
      <w:foot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970E" w14:textId="77777777" w:rsidR="0093623D" w:rsidRDefault="00DA70FE">
    <w:pPr>
      <w:pStyle w:val="Voettekst"/>
      <w:rPr>
        <w:sz w:val="20"/>
        <w:szCs w:val="20"/>
      </w:rPr>
    </w:pPr>
  </w:p>
  <w:p w14:paraId="368DD33F" w14:textId="3510FC64" w:rsidR="0093623D" w:rsidRDefault="00320003">
    <w:pPr>
      <w:pStyle w:val="Voettekst"/>
      <w:jc w:val="center"/>
    </w:pPr>
    <w:proofErr w:type="spellStart"/>
    <w:r>
      <w:rPr>
        <w:rStyle w:val="Standaardalinea-lettertype"/>
        <w:sz w:val="20"/>
        <w:szCs w:val="20"/>
      </w:rPr>
      <w:t>Place</w:t>
    </w:r>
    <w:proofErr w:type="spellEnd"/>
    <w:r>
      <w:rPr>
        <w:rStyle w:val="Standaardalinea-lettertype"/>
        <w:sz w:val="20"/>
        <w:szCs w:val="20"/>
      </w:rPr>
      <w:t xml:space="preserve"> Victor </w:t>
    </w:r>
    <w:proofErr w:type="spellStart"/>
    <w:r>
      <w:rPr>
        <w:rStyle w:val="Standaardalinea-lettertype"/>
        <w:sz w:val="20"/>
        <w:szCs w:val="20"/>
      </w:rPr>
      <w:t>Horta</w:t>
    </w:r>
    <w:proofErr w:type="spellEnd"/>
    <w:r>
      <w:rPr>
        <w:rStyle w:val="Standaardalinea-lettertype"/>
        <w:sz w:val="20"/>
        <w:szCs w:val="20"/>
      </w:rPr>
      <w:t xml:space="preserve"> 40, </w:t>
    </w:r>
    <w:proofErr w:type="spellStart"/>
    <w:r>
      <w:rPr>
        <w:rStyle w:val="Standaardalinea-lettertype"/>
        <w:sz w:val="20"/>
        <w:szCs w:val="20"/>
      </w:rPr>
      <w:t>bte</w:t>
    </w:r>
    <w:proofErr w:type="spellEnd"/>
    <w:r>
      <w:rPr>
        <w:rStyle w:val="Standaardalinea-lettertype"/>
        <w:sz w:val="20"/>
        <w:szCs w:val="20"/>
      </w:rPr>
      <w:t xml:space="preserve"> 10  ●  1060 Bruxelles  ●  www.health.</w:t>
    </w:r>
    <w:r w:rsidR="00050D1D">
      <w:rPr>
        <w:rStyle w:val="Standaardalinea-lettertype"/>
        <w:sz w:val="20"/>
        <w:szCs w:val="20"/>
      </w:rPr>
      <w:t>belgium</w:t>
    </w:r>
    <w:r>
      <w:rPr>
        <w:rStyle w:val="Standaardalinea-lettertype"/>
        <w:sz w:val="20"/>
        <w:szCs w:val="20"/>
      </w:rPr>
      <w:t>.be</w:t>
    </w:r>
    <w:r>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50D1D"/>
    <w:rsid w:val="000536E7"/>
    <w:rsid w:val="000635B6"/>
    <w:rsid w:val="00071611"/>
    <w:rsid w:val="000A5DA9"/>
    <w:rsid w:val="0010529B"/>
    <w:rsid w:val="00117AF9"/>
    <w:rsid w:val="001A5F85"/>
    <w:rsid w:val="001B2AD6"/>
    <w:rsid w:val="001F34CF"/>
    <w:rsid w:val="00205054"/>
    <w:rsid w:val="0028493F"/>
    <w:rsid w:val="002E79FD"/>
    <w:rsid w:val="00304632"/>
    <w:rsid w:val="00313E20"/>
    <w:rsid w:val="00320003"/>
    <w:rsid w:val="00351A55"/>
    <w:rsid w:val="003F424A"/>
    <w:rsid w:val="00405904"/>
    <w:rsid w:val="00427631"/>
    <w:rsid w:val="00470C99"/>
    <w:rsid w:val="00471F8E"/>
    <w:rsid w:val="00487F7A"/>
    <w:rsid w:val="004906B0"/>
    <w:rsid w:val="004F31E4"/>
    <w:rsid w:val="00530773"/>
    <w:rsid w:val="0057627C"/>
    <w:rsid w:val="005810BC"/>
    <w:rsid w:val="005F10DE"/>
    <w:rsid w:val="00605A12"/>
    <w:rsid w:val="006846C9"/>
    <w:rsid w:val="00686CB2"/>
    <w:rsid w:val="006B52F9"/>
    <w:rsid w:val="006C027E"/>
    <w:rsid w:val="006E5CF6"/>
    <w:rsid w:val="006F74FC"/>
    <w:rsid w:val="00703DF5"/>
    <w:rsid w:val="007166CE"/>
    <w:rsid w:val="00726661"/>
    <w:rsid w:val="00726859"/>
    <w:rsid w:val="00797175"/>
    <w:rsid w:val="007B0B4E"/>
    <w:rsid w:val="008906B5"/>
    <w:rsid w:val="008F527A"/>
    <w:rsid w:val="009466FD"/>
    <w:rsid w:val="00953822"/>
    <w:rsid w:val="009D2E6B"/>
    <w:rsid w:val="00A42C57"/>
    <w:rsid w:val="00A71AEF"/>
    <w:rsid w:val="00AA29E9"/>
    <w:rsid w:val="00B61B83"/>
    <w:rsid w:val="00BA6168"/>
    <w:rsid w:val="00BB62BC"/>
    <w:rsid w:val="00BD1239"/>
    <w:rsid w:val="00BF20D8"/>
    <w:rsid w:val="00C44D01"/>
    <w:rsid w:val="00CB072D"/>
    <w:rsid w:val="00D63A2F"/>
    <w:rsid w:val="00DA70FE"/>
    <w:rsid w:val="00DD7DB9"/>
    <w:rsid w:val="00E671AF"/>
    <w:rsid w:val="00E843D5"/>
    <w:rsid w:val="00F30031"/>
    <w:rsid w:val="00F85BAB"/>
    <w:rsid w:val="00FC3B70"/>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f.vetserv@health.fgov.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Garcia Alvarez Alexandra</cp:lastModifiedBy>
  <cp:revision>28</cp:revision>
  <cp:lastPrinted>2019-06-27T06:16:00Z</cp:lastPrinted>
  <dcterms:created xsi:type="dcterms:W3CDTF">2019-05-10T10:03:00Z</dcterms:created>
  <dcterms:modified xsi:type="dcterms:W3CDTF">2019-07-05T12:55:00Z</dcterms:modified>
</cp:coreProperties>
</file>